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4A6" w:rsidRDefault="007A6B25">
      <w:pPr>
        <w:pStyle w:val="ab"/>
        <w:suppressAutoHyphens/>
        <w:spacing w:before="0" w:after="0" w:line="276" w:lineRule="auto"/>
        <w:ind w:firstLine="709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Отчет главы Свердловского района </w:t>
      </w:r>
    </w:p>
    <w:p w:rsidR="007A6B25" w:rsidRDefault="007A6B25">
      <w:pPr>
        <w:pStyle w:val="ab"/>
        <w:suppressAutoHyphens/>
        <w:spacing w:before="0" w:after="0" w:line="276" w:lineRule="auto"/>
        <w:ind w:firstLine="709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за 2020 год</w:t>
      </w:r>
    </w:p>
    <w:p w:rsidR="007A6B25" w:rsidRDefault="007A6B25">
      <w:pPr>
        <w:pStyle w:val="ab"/>
        <w:suppressAutoHyphens/>
        <w:spacing w:before="0" w:after="0" w:line="276" w:lineRule="auto"/>
        <w:ind w:firstLine="709"/>
        <w:jc w:val="center"/>
        <w:rPr>
          <w:rFonts w:ascii="Times New Roman" w:hAnsi="Times New Roman"/>
          <w:bCs/>
          <w:sz w:val="32"/>
          <w:szCs w:val="32"/>
        </w:rPr>
      </w:pPr>
    </w:p>
    <w:p w:rsidR="00F144A6" w:rsidRDefault="007A6B25">
      <w:pPr>
        <w:pStyle w:val="ab"/>
        <w:suppressAutoHyphens/>
        <w:spacing w:before="0" w:after="0"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В соответствии со 131-м Федеральным законом и Уставом района представляю отчет об </w:t>
      </w:r>
      <w:r>
        <w:rPr>
          <w:rFonts w:ascii="Times New Roman" w:hAnsi="Times New Roman" w:cs="Tahoma"/>
          <w:sz w:val="32"/>
          <w:szCs w:val="32"/>
        </w:rPr>
        <w:t xml:space="preserve">итогах социально-экономического развития Свердловского района за 2020 год. Это  общий результат работы администрации, депутатского корпуса, органов местного самоуправления поселений, трудовых коллективов предприятий, учреждений </w:t>
      </w:r>
      <w:r>
        <w:rPr>
          <w:rFonts w:ascii="Times New Roman" w:hAnsi="Times New Roman" w:cs="Tahoma"/>
          <w:sz w:val="32"/>
          <w:szCs w:val="32"/>
        </w:rPr>
        <w:br/>
        <w:t xml:space="preserve">и организаций, представителей малого и среднего бизнеса и всех </w:t>
      </w:r>
      <w:r>
        <w:rPr>
          <w:rFonts w:ascii="Times New Roman" w:hAnsi="Times New Roman" w:cs="Tahoma"/>
          <w:sz w:val="32"/>
          <w:szCs w:val="32"/>
        </w:rPr>
        <w:br/>
        <w:t>без исключения жителей района.</w:t>
      </w:r>
    </w:p>
    <w:p w:rsidR="00F144A6" w:rsidRDefault="007A6B25">
      <w:pPr>
        <w:pStyle w:val="a6"/>
        <w:widowControl/>
        <w:spacing w:after="0" w:line="276" w:lineRule="auto"/>
        <w:ind w:firstLine="737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 xml:space="preserve">2020 год стал годом испытаний и побед для всех. Важным политическим событием прошедшего года стало общероссийское голосование по вопросу одобрения изменений в Конституцию Российской Федерации.  89,5% жителей района, имеющих право голоса, приняли активное участие в этом значимом для страны событии. </w:t>
      </w:r>
    </w:p>
    <w:p w:rsidR="00F144A6" w:rsidRDefault="007A6B25">
      <w:pPr>
        <w:pStyle w:val="ab"/>
        <w:widowControl/>
        <w:spacing w:before="0"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 xml:space="preserve">Весь год мы чувствовали поддержку губернатора, Правительства Орловской области, Орловского областного Совета народных депутатов. Я очень благодарен Андрею Евгеньевичу </w:t>
      </w:r>
      <w:proofErr w:type="spellStart"/>
      <w:r>
        <w:rPr>
          <w:rFonts w:ascii="Times New Roman" w:hAnsi="Times New Roman"/>
          <w:color w:val="1A1A1A"/>
          <w:sz w:val="32"/>
          <w:szCs w:val="32"/>
        </w:rPr>
        <w:t>Клычкову</w:t>
      </w:r>
      <w:proofErr w:type="spellEnd"/>
      <w:r>
        <w:rPr>
          <w:rFonts w:ascii="Times New Roman" w:hAnsi="Times New Roman"/>
          <w:color w:val="1A1A1A"/>
          <w:sz w:val="32"/>
          <w:szCs w:val="32"/>
        </w:rPr>
        <w:t xml:space="preserve"> за выполнение программ и помощь району.</w:t>
      </w:r>
    </w:p>
    <w:p w:rsidR="00F144A6" w:rsidRDefault="007A6B25">
      <w:pPr>
        <w:pStyle w:val="a6"/>
        <w:widowControl/>
        <w:spacing w:after="0" w:line="276" w:lineRule="auto"/>
        <w:ind w:firstLine="737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 xml:space="preserve">Мы работали в особых условиях, введенных в связи с распространением </w:t>
      </w:r>
      <w:proofErr w:type="spellStart"/>
      <w:r>
        <w:rPr>
          <w:rFonts w:ascii="Times New Roman" w:hAnsi="Times New Roman"/>
          <w:color w:val="1A1A1A"/>
          <w:sz w:val="32"/>
          <w:szCs w:val="32"/>
        </w:rPr>
        <w:t>короновирусной</w:t>
      </w:r>
      <w:proofErr w:type="spellEnd"/>
      <w:r>
        <w:rPr>
          <w:rFonts w:ascii="Times New Roman" w:hAnsi="Times New Roman"/>
          <w:color w:val="1A1A1A"/>
          <w:sz w:val="32"/>
          <w:szCs w:val="32"/>
        </w:rPr>
        <w:t xml:space="preserve"> инфекции. Важным стало организовать работу, направленную на сохранение жизни и здоровья людей, выполнение социальных обязательств и мероприятий  муниципальным программ. Большую роль в этом играл районный Совет народных депутатов.</w:t>
      </w:r>
    </w:p>
    <w:p w:rsidR="00F144A6" w:rsidRDefault="007A6B25">
      <w:pPr>
        <w:pStyle w:val="a6"/>
        <w:widowControl/>
        <w:spacing w:after="0" w:line="276" w:lineRule="auto"/>
        <w:ind w:firstLine="737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В истекшем году было подготовлено и проведено 9 заседаний районного Совета, на которых рассмотрено 46 вопросов,  принято 46 решений из них 35 нормативных правовых акта, изменения в районный бюджет вносились семь раз, изменения в Устав района вносились 1 раз.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Большую работу в процессе подготовки и проведении сессий осуществляли постоянные комиссии, основной задачей которых является предварительное рассмотрение и подготовка вопросов, относящихся к компетенции Совета. В 2020 году проведено 11 заседаний комиссий.</w:t>
      </w:r>
      <w:r>
        <w:rPr>
          <w:rFonts w:ascii="Times New Roman" w:hAnsi="Times New Roman"/>
          <w:color w:val="1A1A1A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Все комиссии строили свою работу в тесном взаимодействии с администрацией района. На заседания регулярно приглашались </w:t>
      </w:r>
      <w:r>
        <w:rPr>
          <w:rFonts w:ascii="Times New Roman" w:hAnsi="Times New Roman" w:cs="Times New Roman"/>
          <w:color w:val="000000"/>
          <w:sz w:val="32"/>
          <w:szCs w:val="32"/>
        </w:rPr>
        <w:lastRenderedPageBreak/>
        <w:t>руководители органов и структурных подразделений администрации района.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>
        <w:rPr>
          <w:rFonts w:ascii="Times New Roman" w:hAnsi="Times New Roman" w:cs="Times New Roman"/>
          <w:color w:val="000000"/>
          <w:sz w:val="32"/>
          <w:szCs w:val="32"/>
        </w:rPr>
        <w:t>Для обсуждения проектов нормативно-правовых актов в соответствии со статьей 28 Закона РФ «Об общих принципах организации местного самоуправления в Российской Федерации», 3 раза проводились публичные слушания, на которых обсуждались проекты: решений об исполнении бюджета района за 2019 год и утверждения бюджета района на 2021 год и  плановый период 2022 и 2023 годов, о внесении изменений и дополнений в Устав Свердловского</w:t>
      </w:r>
      <w:proofErr w:type="gram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района.</w:t>
      </w:r>
    </w:p>
    <w:p w:rsidR="00F144A6" w:rsidRDefault="00F144A6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F144A6" w:rsidRDefault="007A6B25">
      <w:pPr>
        <w:spacing w:line="276" w:lineRule="auto"/>
        <w:jc w:val="center"/>
        <w:rPr>
          <w:rFonts w:ascii="Times New Roman" w:hAnsi="Times New Roman"/>
          <w:b/>
          <w:color w:val="00000A"/>
          <w:sz w:val="32"/>
          <w:szCs w:val="32"/>
          <w:u w:val="single"/>
        </w:rPr>
      </w:pPr>
      <w:r>
        <w:rPr>
          <w:rFonts w:ascii="Times New Roman" w:hAnsi="Times New Roman"/>
          <w:b/>
          <w:color w:val="00000A"/>
          <w:sz w:val="32"/>
          <w:szCs w:val="32"/>
          <w:u w:val="single"/>
        </w:rPr>
        <w:t>Бюджет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Главным инструментом проведения социальной, финансовой </w:t>
      </w:r>
      <w:r>
        <w:rPr>
          <w:rFonts w:ascii="Times New Roman" w:hAnsi="Times New Roman"/>
          <w:color w:val="00000A"/>
          <w:sz w:val="32"/>
          <w:szCs w:val="32"/>
        </w:rPr>
        <w:br/>
        <w:t xml:space="preserve">и инвестиционной политики на территории муниципального образования является бюджет. Усилия районной власти были и остаются направленными на поиск резерва пополнения доходной части районного бюджета, повышение эффективности расходования бюджетных средств, участие района в федеральных и областных программах, а также инвестиционные проекты. По-прежнему остается  высокой зависимость местного бюджета от межбюджетных трансфертов из бюджетов других уровней. В общей сумме доходов консолидированного бюджета безвозмездные поступления составили 240 </w:t>
      </w:r>
      <w:proofErr w:type="gramStart"/>
      <w:r>
        <w:rPr>
          <w:rFonts w:ascii="Times New Roman" w:hAnsi="Times New Roman"/>
          <w:color w:val="00000A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A"/>
          <w:sz w:val="32"/>
          <w:szCs w:val="32"/>
        </w:rPr>
        <w:t xml:space="preserve"> рублей.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Собственных доходов консолидированного бюджета поступило 195 </w:t>
      </w:r>
      <w:proofErr w:type="gramStart"/>
      <w:r>
        <w:rPr>
          <w:rFonts w:ascii="Times New Roman" w:hAnsi="Times New Roman"/>
          <w:color w:val="00000A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A"/>
          <w:sz w:val="32"/>
          <w:szCs w:val="32"/>
        </w:rPr>
        <w:t xml:space="preserve"> рублей — 103,7% к уточненному плану, выше плана на 7млн рублей.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За 2020 год консолидированный бюджет выполнен по доходам в сумме 435 </w:t>
      </w:r>
      <w:proofErr w:type="gramStart"/>
      <w:r>
        <w:rPr>
          <w:rFonts w:ascii="Times New Roman" w:hAnsi="Times New Roman"/>
          <w:color w:val="00000A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A"/>
          <w:sz w:val="32"/>
          <w:szCs w:val="32"/>
        </w:rPr>
        <w:t xml:space="preserve"> рублей, на 101,4% к плану, выше фактического исполнения за 2019 год на 71 млн рублей.</w:t>
      </w:r>
    </w:p>
    <w:p w:rsidR="00F144A6" w:rsidRDefault="007A6B25">
      <w:pPr>
        <w:pStyle w:val="cs3bfd1d18"/>
        <w:spacing w:line="276" w:lineRule="auto"/>
        <w:ind w:firstLine="709"/>
        <w:jc w:val="both"/>
      </w:pPr>
      <w:r>
        <w:rPr>
          <w:rStyle w:val="csd2c743de"/>
          <w:rFonts w:ascii="Times New Roman" w:hAnsi="Times New Roman"/>
          <w:color w:val="000000"/>
          <w:sz w:val="32"/>
          <w:szCs w:val="32"/>
        </w:rPr>
        <w:t xml:space="preserve">Расходы консолидированного бюджета района в 2020 году составили 419 </w:t>
      </w:r>
      <w:proofErr w:type="gramStart"/>
      <w:r>
        <w:rPr>
          <w:rStyle w:val="csd2c743de"/>
          <w:rFonts w:ascii="Times New Roman" w:hAnsi="Times New Roman"/>
          <w:color w:val="000000"/>
          <w:sz w:val="32"/>
          <w:szCs w:val="32"/>
        </w:rPr>
        <w:t>млн</w:t>
      </w:r>
      <w:proofErr w:type="gramEnd"/>
      <w:r>
        <w:rPr>
          <w:rStyle w:val="csd2c743de"/>
          <w:rFonts w:ascii="Times New Roman" w:hAnsi="Times New Roman"/>
          <w:color w:val="000000"/>
          <w:sz w:val="32"/>
          <w:szCs w:val="32"/>
        </w:rPr>
        <w:t xml:space="preserve"> рублей - на 95,3 %, с экономией к плану 20 млн рублей и выше исполнения за 2019 год на 47 млн рублей.  Уровень самофинансирования по бюджету района составил 46,5%.  На социально-культурную сферу израсходовано 271 </w:t>
      </w:r>
      <w:proofErr w:type="gramStart"/>
      <w:r>
        <w:rPr>
          <w:rStyle w:val="csd2c743de"/>
          <w:rFonts w:ascii="Times New Roman" w:hAnsi="Times New Roman"/>
          <w:color w:val="000000"/>
          <w:sz w:val="32"/>
          <w:szCs w:val="32"/>
        </w:rPr>
        <w:t>млн</w:t>
      </w:r>
      <w:proofErr w:type="gramEnd"/>
      <w:r>
        <w:rPr>
          <w:rStyle w:val="csd2c743de"/>
          <w:rFonts w:ascii="Times New Roman" w:hAnsi="Times New Roman"/>
          <w:color w:val="000000"/>
          <w:sz w:val="32"/>
          <w:szCs w:val="32"/>
        </w:rPr>
        <w:t xml:space="preserve"> рублей, 64,7%  всех расходов. 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В 2020 году удалось снизить размер кредиторской задолженности  бюджета. Так по состоянию на 1 января 2020 года она достигала 28,8 </w:t>
      </w:r>
      <w:proofErr w:type="gramStart"/>
      <w:r>
        <w:rPr>
          <w:rFonts w:ascii="Times New Roman" w:hAnsi="Times New Roman"/>
          <w:color w:val="00000A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A"/>
          <w:sz w:val="32"/>
          <w:szCs w:val="32"/>
        </w:rPr>
        <w:t xml:space="preserve"> рублей, но уже на 1 января 2021 года удалось снизить до 16 млн рублей. 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lastRenderedPageBreak/>
        <w:t xml:space="preserve">Большую работу проводит администрация района в сфере закупок. За отчетный период было объявлено 35 конкурсных процедур на сумму 59,7 </w:t>
      </w:r>
      <w:proofErr w:type="gramStart"/>
      <w:r>
        <w:rPr>
          <w:rFonts w:ascii="Times New Roman" w:hAnsi="Times New Roman"/>
          <w:color w:val="00000A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A"/>
          <w:sz w:val="32"/>
          <w:szCs w:val="32"/>
        </w:rPr>
        <w:t xml:space="preserve"> рублей. Экономия бюджетных средств по результатам торгов составила 10 </w:t>
      </w:r>
      <w:proofErr w:type="gramStart"/>
      <w:r>
        <w:rPr>
          <w:rFonts w:ascii="Times New Roman" w:hAnsi="Times New Roman"/>
          <w:color w:val="00000A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A"/>
          <w:sz w:val="32"/>
          <w:szCs w:val="32"/>
        </w:rPr>
        <w:t xml:space="preserve">  рублей.</w:t>
      </w:r>
    </w:p>
    <w:p w:rsidR="00F144A6" w:rsidRDefault="00F144A6">
      <w:pPr>
        <w:widowControl/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  <w:highlight w:val="yellow"/>
        </w:rPr>
      </w:pPr>
    </w:p>
    <w:p w:rsidR="00F144A6" w:rsidRDefault="007A6B25">
      <w:pPr>
        <w:spacing w:line="276" w:lineRule="auto"/>
        <w:jc w:val="center"/>
        <w:rPr>
          <w:rFonts w:ascii="Times New Roman" w:hAnsi="Times New Roman"/>
          <w:b/>
          <w:color w:val="00000A"/>
          <w:sz w:val="32"/>
          <w:szCs w:val="32"/>
          <w:u w:val="single"/>
        </w:rPr>
      </w:pPr>
      <w:r>
        <w:rPr>
          <w:rFonts w:ascii="Times New Roman" w:hAnsi="Times New Roman"/>
          <w:b/>
          <w:color w:val="00000A"/>
          <w:sz w:val="32"/>
          <w:szCs w:val="32"/>
          <w:u w:val="single"/>
        </w:rPr>
        <w:t>Экономика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На 1 января 2020 года численность постоянного населения в районе составляет 14803 человека.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>За 2020 год в районе родились 106 детей, что на 3 ребенка меньше прошлого года. Смертность составила 259 человек (2019 год -240).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 xml:space="preserve">Пандемия </w:t>
      </w:r>
      <w:proofErr w:type="spellStart"/>
      <w:r>
        <w:rPr>
          <w:rFonts w:ascii="Times New Roman" w:hAnsi="Times New Roman"/>
          <w:color w:val="1A1A1A"/>
          <w:sz w:val="32"/>
          <w:szCs w:val="32"/>
        </w:rPr>
        <w:t>коронавируса</w:t>
      </w:r>
      <w:proofErr w:type="spellEnd"/>
      <w:r>
        <w:rPr>
          <w:rFonts w:ascii="Times New Roman" w:hAnsi="Times New Roman"/>
          <w:color w:val="1A1A1A"/>
          <w:sz w:val="32"/>
          <w:szCs w:val="32"/>
        </w:rPr>
        <w:t xml:space="preserve"> существенно повлияла на рынок труда. Численность официально безработных увеличилась как в целом по стране, так и в нашем районе. Максимально в августе составляла 256 человек (уровень безработицы — 3,8%), на 01.01.2021 – 64 человека (уровень безработицы- 0,9%).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В результате совместной работы с работодателями удалось снизить количество безработных граждан на 80 человек. В 2020 году на временные и постоянные рабочие места трудоустроено 97 человек, в 2019 году – 120.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На сегодняшний день уровень безработицы составляет 1,2%, количество безработных - 80 человек.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Приоритетной задачей для района является повышение жизненного уровня населения через увеличение его доходов.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Среднемесячная заработная плата работников организаций </w:t>
      </w:r>
      <w:r>
        <w:rPr>
          <w:rFonts w:ascii="Times New Roman" w:hAnsi="Times New Roman"/>
          <w:sz w:val="32"/>
          <w:szCs w:val="32"/>
        </w:rPr>
        <w:br/>
        <w:t xml:space="preserve">(без субъектов малого предпринимательства) по Свердловскому району </w:t>
      </w:r>
      <w:r>
        <w:rPr>
          <w:rFonts w:ascii="Times New Roman" w:hAnsi="Times New Roman"/>
          <w:sz w:val="32"/>
          <w:szCs w:val="32"/>
        </w:rPr>
        <w:br/>
        <w:t xml:space="preserve">за 2020 год составила 26300 руб.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Беспокойство вызывает ситуация в коммерческих структурах, где </w:t>
      </w:r>
      <w:r>
        <w:rPr>
          <w:rFonts w:ascii="Times New Roman" w:hAnsi="Times New Roman"/>
          <w:color w:val="00000A"/>
          <w:sz w:val="32"/>
          <w:szCs w:val="32"/>
        </w:rPr>
        <w:br/>
        <w:t>по-прежнему  фиксируются низкие зарплаты или «серые» схемы оплаты труда – это уход от налогообложения, что негативно влияет на формирование бюджета района и поселений. А отсутствие достаточных страховых взносов – это низкие пенсии работников данных структур.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В 2020 году была  продолжена работа по легализации «теневых» зарплат и выявлению недобросовестных налогоплательщиков. За 2020 год проведено четыре заседания межведомственной комиссии по погашению задолженности по заработной плате, легализации трудовых </w:t>
      </w:r>
      <w:r>
        <w:rPr>
          <w:rFonts w:ascii="Times New Roman" w:hAnsi="Times New Roman"/>
          <w:color w:val="00000A"/>
          <w:sz w:val="32"/>
          <w:szCs w:val="32"/>
        </w:rPr>
        <w:lastRenderedPageBreak/>
        <w:t>отношений граждан и обеспечению полноты начислений и поступлений налогов и других обязательных платежей в бюджетную систему и внебюджетные фонды. Были рассмотрены вопросы по 34 налогоплательщикам. Проводилась  работа по снижению неформальной занятости. В 2020 году 81 человек легализовал свои  трудовые отношения.</w:t>
      </w:r>
    </w:p>
    <w:p w:rsidR="00F144A6" w:rsidRDefault="007A6B25">
      <w:pPr>
        <w:pStyle w:val="Style11"/>
        <w:widowControl/>
        <w:spacing w:line="276" w:lineRule="auto"/>
        <w:ind w:firstLine="706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Свой вклад в экономику района вносят субъекты малого предпринимательства. На 1января 2021года в районе насчитывается 256 индивидуальных предпринимателей, что выше уровня 2019 года на 104%. Зарегистрировано 67 субъектов малого и среднего бизнеса, из них в результате разъяснительной, консультационной  работы – 20 индивидуальных предпринимателя. 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Необходимо продолжить активную работу по созданию условий для развития малого и среднего предпринимательства на территории района.</w:t>
      </w:r>
    </w:p>
    <w:p w:rsidR="00F144A6" w:rsidRDefault="007A6B25">
      <w:pPr>
        <w:widowControl/>
        <w:spacing w:line="276" w:lineRule="auto"/>
        <w:ind w:firstLine="85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Потребительский рынок является одной из важных сфер экономической деятельности, обеспечивающей жизнедеятельность и благополучие населения района. На территории района работает  91 магазин. Оборот розничной торговли составил 876 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 xml:space="preserve"> рублей. На душу населения оборот составил 58 тыс. рублей, что выше уровня прошлого года на 8,1%.</w:t>
      </w:r>
    </w:p>
    <w:p w:rsidR="00F144A6" w:rsidRDefault="007A6B25">
      <w:pPr>
        <w:pStyle w:val="ab"/>
        <w:spacing w:before="0" w:after="0"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Администрация заинтересована в гораздо большем расширении рынка труда. Это важнейший социальный фактор нашей жизни. Мы должны обеспечить работу с достойной зарплатой и условиями здесь, в районе. </w:t>
      </w:r>
    </w:p>
    <w:p w:rsidR="00F144A6" w:rsidRDefault="007A6B25">
      <w:pPr>
        <w:pStyle w:val="ab"/>
        <w:spacing w:before="0" w:after="0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Считаю, что необходимо провести мониторинг кадровой потребности в районе, чтобы на уровне школы сформировать приоритеты профессиональной ориентации учащихся. </w:t>
      </w:r>
    </w:p>
    <w:p w:rsidR="00F144A6" w:rsidRDefault="00F144A6">
      <w:pPr>
        <w:spacing w:line="276" w:lineRule="auto"/>
        <w:ind w:firstLine="709"/>
        <w:jc w:val="both"/>
        <w:rPr>
          <w:rFonts w:ascii="Times New Roman" w:hAnsi="Times New Roman"/>
          <w:color w:val="1A1A1A"/>
          <w:sz w:val="32"/>
          <w:szCs w:val="32"/>
        </w:rPr>
      </w:pPr>
    </w:p>
    <w:p w:rsidR="00F144A6" w:rsidRDefault="007A6B25">
      <w:pPr>
        <w:jc w:val="center"/>
        <w:rPr>
          <w:rFonts w:ascii="Times New Roman" w:hAnsi="Times New Roman"/>
          <w:b/>
          <w:color w:val="00000A"/>
          <w:sz w:val="32"/>
          <w:szCs w:val="32"/>
          <w:u w:val="single"/>
        </w:rPr>
      </w:pPr>
      <w:r>
        <w:rPr>
          <w:rFonts w:ascii="Times New Roman" w:hAnsi="Times New Roman"/>
          <w:b/>
          <w:color w:val="00000A"/>
          <w:sz w:val="32"/>
          <w:szCs w:val="32"/>
          <w:u w:val="single"/>
        </w:rPr>
        <w:t xml:space="preserve">Сельское хозяйство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Аграрный сектор района представлен всеми формами хозяйствования и включает в себя 12 сельскохозяйственных  предприятий, 3 структурных подразделения, 72 крестьянских (фермерских) хозяйства  и 4  тысячи личных подсобных хозяйств. В аграрном секторе экономики занято более 900 человек. Общая земельная площадь составляет 99 тыс. га, в том числе пашни - 77,1 </w:t>
      </w:r>
      <w:proofErr w:type="spellStart"/>
      <w:r>
        <w:rPr>
          <w:rFonts w:ascii="Times New Roman" w:hAnsi="Times New Roman"/>
          <w:sz w:val="32"/>
          <w:szCs w:val="32"/>
        </w:rPr>
        <w:t>тыс.га</w:t>
      </w:r>
      <w:proofErr w:type="spellEnd"/>
      <w:r>
        <w:rPr>
          <w:rFonts w:ascii="Times New Roman" w:hAnsi="Times New Roman"/>
          <w:sz w:val="32"/>
          <w:szCs w:val="32"/>
        </w:rPr>
        <w:t>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За  2020 год </w:t>
      </w:r>
      <w:proofErr w:type="spellStart"/>
      <w:r>
        <w:rPr>
          <w:rFonts w:ascii="Times New Roman" w:hAnsi="Times New Roman"/>
          <w:sz w:val="32"/>
          <w:szCs w:val="32"/>
        </w:rPr>
        <w:t>сельхозтоваропроизводителями</w:t>
      </w:r>
      <w:proofErr w:type="spellEnd"/>
      <w:r>
        <w:rPr>
          <w:rFonts w:ascii="Times New Roman" w:hAnsi="Times New Roman"/>
          <w:sz w:val="32"/>
          <w:szCs w:val="32"/>
        </w:rPr>
        <w:t xml:space="preserve"> района было получено свыше 162 </w:t>
      </w:r>
      <w:proofErr w:type="gramStart"/>
      <w:r>
        <w:rPr>
          <w:rFonts w:ascii="Times New Roman" w:hAnsi="Times New Roman"/>
          <w:sz w:val="32"/>
          <w:szCs w:val="32"/>
        </w:rPr>
        <w:t>млн</w:t>
      </w:r>
      <w:proofErr w:type="gramEnd"/>
      <w:r>
        <w:rPr>
          <w:rFonts w:ascii="Times New Roman" w:hAnsi="Times New Roman"/>
          <w:sz w:val="32"/>
          <w:szCs w:val="32"/>
        </w:rPr>
        <w:t xml:space="preserve"> рублей финансовой поддержки из федерального и областного бюджетов, в том числе: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- 7,3 млн. рублей – на поддержку племенного животноводства (ЗАО «</w:t>
      </w:r>
      <w:proofErr w:type="spellStart"/>
      <w:r>
        <w:rPr>
          <w:rFonts w:ascii="Times New Roman" w:hAnsi="Times New Roman"/>
          <w:sz w:val="32"/>
          <w:szCs w:val="32"/>
        </w:rPr>
        <w:t>Куракинское</w:t>
      </w:r>
      <w:proofErr w:type="spellEnd"/>
      <w:r>
        <w:rPr>
          <w:rFonts w:ascii="Times New Roman" w:hAnsi="Times New Roman"/>
          <w:sz w:val="32"/>
          <w:szCs w:val="32"/>
        </w:rPr>
        <w:t>»);</w:t>
      </w:r>
    </w:p>
    <w:p w:rsidR="00F144A6" w:rsidRDefault="007A6B25">
      <w:pPr>
        <w:spacing w:line="276" w:lineRule="auto"/>
        <w:ind w:firstLine="794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- 3,5 млн. рублей – субсидии на 1 кг</w:t>
      </w:r>
      <w:proofErr w:type="gramStart"/>
      <w:r>
        <w:rPr>
          <w:rFonts w:ascii="Times New Roman" w:hAnsi="Times New Roman"/>
          <w:sz w:val="32"/>
          <w:szCs w:val="32"/>
        </w:rPr>
        <w:t>.</w:t>
      </w:r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/>
          <w:sz w:val="32"/>
          <w:szCs w:val="32"/>
        </w:rPr>
        <w:t>р</w:t>
      </w:r>
      <w:proofErr w:type="gramEnd"/>
      <w:r>
        <w:rPr>
          <w:rFonts w:ascii="Times New Roman" w:hAnsi="Times New Roman"/>
          <w:sz w:val="32"/>
          <w:szCs w:val="32"/>
        </w:rPr>
        <w:t>еализованного молока;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- 40,1 млн. рублей – на возмещение части затрат на уплату процентов по кредитам, полученным в российских кредитных организациях.</w:t>
      </w:r>
    </w:p>
    <w:p w:rsidR="00F144A6" w:rsidRDefault="007A6B25">
      <w:pPr>
        <w:pStyle w:val="ab"/>
        <w:spacing w:before="0" w:after="0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 позитивным итогам года следует отнести, что в 2020 году хозяйствами всех категорий получено:</w:t>
      </w:r>
    </w:p>
    <w:p w:rsidR="00F144A6" w:rsidRDefault="007A6B25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- зерна в весе после доработки – 240,3 тыс. тонн при урожайности 47,0 ц/га (в 2019 году – 219,9 тыс. тонн; 44,4 ц/га);</w:t>
      </w:r>
    </w:p>
    <w:p w:rsidR="00F144A6" w:rsidRDefault="007A6B25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- сахарной свеклы – 5,1 тыс. тонн при урожайности 471,1 ц/га (в 2019 году – 51,6 тыс. тонн; 422,9 ц/га);</w:t>
      </w:r>
    </w:p>
    <w:p w:rsidR="00F144A6" w:rsidRDefault="007A6B25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- молока ожидается– 6,4 тыс. тонн при среднем удое на 1 </w:t>
      </w:r>
      <w:proofErr w:type="spellStart"/>
      <w:r>
        <w:rPr>
          <w:rFonts w:ascii="Times New Roman" w:hAnsi="Times New Roman"/>
          <w:sz w:val="32"/>
          <w:szCs w:val="32"/>
        </w:rPr>
        <w:t>ф.к</w:t>
      </w:r>
      <w:proofErr w:type="spellEnd"/>
      <w:r>
        <w:rPr>
          <w:rFonts w:ascii="Times New Roman" w:hAnsi="Times New Roman"/>
          <w:sz w:val="32"/>
          <w:szCs w:val="32"/>
        </w:rPr>
        <w:t>.  6931 кг (в 2019 году – 6,4 тыс. тонн; 6872 кг);</w:t>
      </w:r>
    </w:p>
    <w:p w:rsidR="00F144A6" w:rsidRDefault="007A6B25">
      <w:pPr>
        <w:pStyle w:val="ab"/>
        <w:spacing w:before="0" w:after="0"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Ожидается произвести валовой продукции сельского хозяйства в действующих ценах 3878 млн. рублей (105 % к уровню 2019 года). Получить выручки от реализации продукции 7 641 млн. рублей (плюс к уровню 2019 года 1 488 млн. рублей), а также 2965 млн. рублей прибыли при рентабельности 58,6 %.</w:t>
      </w:r>
      <w:r>
        <w:rPr>
          <w:rFonts w:ascii="Times New Roman" w:hAnsi="Times New Roman"/>
          <w:sz w:val="32"/>
          <w:szCs w:val="32"/>
        </w:rPr>
        <w:tab/>
      </w:r>
    </w:p>
    <w:p w:rsidR="00F144A6" w:rsidRDefault="007A6B25">
      <w:pPr>
        <w:pStyle w:val="ab"/>
        <w:spacing w:before="0" w:after="0"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Совместно с руководителями мы анализируем условия, возможности для развития сельского хозяйства и настроены на рост объёмов, расширение базы для дальнейшего развития. </w:t>
      </w:r>
    </w:p>
    <w:p w:rsidR="00F144A6" w:rsidRDefault="007A6B25">
      <w:pPr>
        <w:pStyle w:val="ab"/>
        <w:spacing w:before="0" w:after="0"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Благодарен</w:t>
      </w:r>
      <w:proofErr w:type="gramEnd"/>
      <w:r>
        <w:rPr>
          <w:rFonts w:ascii="Times New Roman" w:hAnsi="Times New Roman"/>
          <w:sz w:val="32"/>
          <w:szCs w:val="32"/>
        </w:rPr>
        <w:t xml:space="preserve"> руководителям предприятий, фермерам за верность отрасли, трудность работы в которой не снижается, а лишь возрастает. </w:t>
      </w:r>
    </w:p>
    <w:p w:rsidR="00F144A6" w:rsidRDefault="00F144A6">
      <w:pPr>
        <w:shd w:val="clear" w:color="auto" w:fill="FFFFFF"/>
        <w:ind w:firstLine="708"/>
        <w:jc w:val="both"/>
        <w:rPr>
          <w:rFonts w:ascii="Times New Roman" w:hAnsi="Times New Roman" w:cs="Tahoma"/>
          <w:color w:val="1A1A1A"/>
          <w:sz w:val="32"/>
          <w:szCs w:val="32"/>
          <w:highlight w:val="yellow"/>
        </w:rPr>
      </w:pPr>
    </w:p>
    <w:p w:rsidR="00F144A6" w:rsidRDefault="007A6B25">
      <w:pPr>
        <w:shd w:val="clear" w:color="auto" w:fill="FFFFFF"/>
        <w:spacing w:line="20" w:lineRule="atLeast"/>
        <w:ind w:firstLine="70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ahoma"/>
          <w:b/>
          <w:bCs/>
          <w:color w:val="00000A"/>
          <w:sz w:val="32"/>
          <w:szCs w:val="32"/>
          <w:u w:val="single"/>
        </w:rPr>
        <w:t>Строительство,</w:t>
      </w:r>
      <w:r>
        <w:rPr>
          <w:rFonts w:ascii="Times New Roman" w:hAnsi="Times New Roman" w:cs="Tahoma"/>
          <w:b/>
          <w:color w:val="00000A"/>
          <w:sz w:val="32"/>
          <w:szCs w:val="32"/>
          <w:u w:val="single"/>
        </w:rPr>
        <w:t xml:space="preserve">  жилищно-коммунальное хозяйство и благоустройство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  <w:lang w:eastAsia="en-US" w:bidi="ar-SA"/>
        </w:rPr>
      </w:pP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Когда мы говорим об инвестициях, понятно, что в первую очередь нас волнуют инвестиции в человека, выполнение наших социальных обязательств перед жителями района. В домах жителей района должны быть тепло и чистая вода, дороги отремонтированы, улицы, парки и площади – благоустроены. 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  <w:lang w:eastAsia="en-US" w:bidi="ar-SA"/>
        </w:rPr>
      </w:pP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lastRenderedPageBreak/>
        <w:t>Деятельное внимание к этим вопросам и формирует качество жизни людей. Над этой задачей администрация района работает в ежедневном режиме.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  <w:lang w:eastAsia="en-US" w:bidi="ar-SA"/>
        </w:rPr>
      </w:pP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Проблема, которая волнует каждого жителя района – это состояние наших автомобильных дорог. Дороги – это символ движения и символ будущего. Вопрос развития и </w:t>
      </w:r>
      <w:proofErr w:type="gramStart"/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>благоустройства</w:t>
      </w:r>
      <w:proofErr w:type="gramEnd"/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 автомобильных дорог – острый, насущный, жизненно важный и от его решения зависит комплексное развитие района, успешное решение всех социальных задач.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В течение года продолжалась работа по приведению в нормативное состояние автомобильных дорог общего пользования местного значения. Общий объем финансирования составил </w:t>
      </w:r>
      <w:r>
        <w:rPr>
          <w:rFonts w:ascii="Times New Roman" w:hAnsi="Times New Roman"/>
          <w:bCs/>
          <w:color w:val="000000"/>
          <w:sz w:val="32"/>
          <w:szCs w:val="32"/>
        </w:rPr>
        <w:t xml:space="preserve">14,1 </w:t>
      </w:r>
      <w:proofErr w:type="gramStart"/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>млн</w:t>
      </w:r>
      <w:proofErr w:type="gramEnd"/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  рублей. </w:t>
      </w:r>
    </w:p>
    <w:p w:rsidR="00F144A6" w:rsidRDefault="007A6B25">
      <w:pPr>
        <w:spacing w:line="276" w:lineRule="auto"/>
        <w:ind w:firstLine="851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>В</w:t>
      </w:r>
      <w:r>
        <w:rPr>
          <w:rFonts w:ascii="Times New Roman" w:hAnsi="Times New Roman"/>
          <w:color w:val="000000"/>
          <w:sz w:val="32"/>
          <w:szCs w:val="32"/>
        </w:rPr>
        <w:t>ыполнены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 xml:space="preserve"> и приняты в эксплуатацию после ремонта </w:t>
      </w:r>
      <w:r>
        <w:rPr>
          <w:rFonts w:ascii="Times New Roman" w:hAnsi="Times New Roman"/>
          <w:bCs/>
          <w:color w:val="000000"/>
          <w:sz w:val="32"/>
          <w:szCs w:val="32"/>
        </w:rPr>
        <w:t>13 автомобильных дорог во всех поселениях района. Была капитально отремонтирована объездная улица  поселка Змиевка  и открыт железнодорожный переезд, что  позволило разгрузить центральные улицы.</w:t>
      </w:r>
    </w:p>
    <w:p w:rsidR="00F144A6" w:rsidRDefault="007A6B25">
      <w:pPr>
        <w:spacing w:line="276" w:lineRule="auto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</w:rPr>
      </w:pPr>
      <w:r>
        <w:rPr>
          <w:rFonts w:ascii="Times New Roman" w:hAnsi="Times New Roman"/>
          <w:bCs/>
          <w:color w:val="000000"/>
          <w:sz w:val="32"/>
          <w:szCs w:val="32"/>
        </w:rPr>
        <w:t xml:space="preserve">Выполнены работы по монтажу 4 светофорных объектов, стоимость выполненных работ составила 2,4 </w:t>
      </w:r>
      <w:proofErr w:type="gramStart"/>
      <w:r>
        <w:rPr>
          <w:rFonts w:ascii="Times New Roman" w:hAnsi="Times New Roman"/>
          <w:bCs/>
          <w:color w:val="000000"/>
          <w:sz w:val="32"/>
          <w:szCs w:val="32"/>
        </w:rPr>
        <w:t>млн</w:t>
      </w:r>
      <w:proofErr w:type="gramEnd"/>
      <w:r>
        <w:rPr>
          <w:rFonts w:ascii="Times New Roman" w:hAnsi="Times New Roman"/>
          <w:bCs/>
          <w:color w:val="000000"/>
          <w:sz w:val="32"/>
          <w:szCs w:val="32"/>
        </w:rPr>
        <w:t xml:space="preserve"> руб.</w:t>
      </w:r>
    </w:p>
    <w:p w:rsidR="00F144A6" w:rsidRDefault="007A6B25">
      <w:pPr>
        <w:spacing w:line="276" w:lineRule="auto"/>
        <w:ind w:firstLine="851"/>
        <w:jc w:val="both"/>
      </w:pP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>В районе реализуется приоритетный проект «Формирование комфортной городской среды» - очень востребованный проект, как со стороны граждан, так и со стороны администрации. В 2020 году были</w:t>
      </w:r>
      <w:r>
        <w:rPr>
          <w:rFonts w:ascii="Times New Roman" w:hAnsi="Times New Roman" w:cs="Arial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hAnsi="Times New Roman" w:cs="Arial"/>
          <w:bCs/>
          <w:color w:val="000000"/>
          <w:sz w:val="32"/>
          <w:szCs w:val="32"/>
        </w:rPr>
        <w:t xml:space="preserve">выполнены работы по благоустройству 6 дворовых территорий для 8 многоквартирных домов. </w:t>
      </w:r>
      <w:r>
        <w:rPr>
          <w:rStyle w:val="a3"/>
          <w:rFonts w:ascii="Times New Roman" w:hAnsi="Times New Roman"/>
          <w:b w:val="0"/>
          <w:color w:val="000000"/>
          <w:sz w:val="32"/>
          <w:szCs w:val="32"/>
        </w:rPr>
        <w:t xml:space="preserve">Объем выполненных работ по всем дворовым территориям составил   3,7 </w:t>
      </w:r>
      <w:proofErr w:type="gramStart"/>
      <w:r>
        <w:rPr>
          <w:rStyle w:val="a3"/>
          <w:rFonts w:ascii="Times New Roman" w:hAnsi="Times New Roman"/>
          <w:b w:val="0"/>
          <w:color w:val="000000"/>
          <w:sz w:val="32"/>
          <w:szCs w:val="32"/>
        </w:rPr>
        <w:t>млн</w:t>
      </w:r>
      <w:proofErr w:type="gramEnd"/>
      <w:r>
        <w:rPr>
          <w:rStyle w:val="a3"/>
          <w:rFonts w:ascii="Times New Roman" w:hAnsi="Times New Roman"/>
          <w:b w:val="0"/>
          <w:color w:val="000000"/>
          <w:sz w:val="32"/>
          <w:szCs w:val="32"/>
        </w:rPr>
        <w:t xml:space="preserve"> рублей.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Прошедший год прошел под знаком масштабного благоустройства общественных пространств: </w:t>
      </w:r>
      <w:r>
        <w:rPr>
          <w:rFonts w:ascii="Times New Roman" w:hAnsi="Times New Roman"/>
          <w:bCs/>
          <w:color w:val="000000"/>
          <w:sz w:val="32"/>
          <w:szCs w:val="32"/>
        </w:rPr>
        <w:t>сквера им.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32"/>
          <w:szCs w:val="32"/>
        </w:rPr>
        <w:t>Жадова</w:t>
      </w:r>
      <w:proofErr w:type="spellEnd"/>
      <w:r>
        <w:rPr>
          <w:rFonts w:ascii="Times New Roman" w:hAnsi="Times New Roman"/>
          <w:bCs/>
          <w:color w:val="000000"/>
          <w:sz w:val="32"/>
          <w:szCs w:val="32"/>
        </w:rPr>
        <w:t xml:space="preserve"> и</w:t>
      </w: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 </w:t>
      </w:r>
      <w:r>
        <w:rPr>
          <w:rFonts w:ascii="Times New Roman" w:hAnsi="Times New Roman"/>
          <w:bCs/>
          <w:color w:val="000000"/>
          <w:sz w:val="32"/>
          <w:szCs w:val="32"/>
        </w:rPr>
        <w:t xml:space="preserve">парковой зоны ул. </w:t>
      </w:r>
      <w:proofErr w:type="spellStart"/>
      <w:r>
        <w:rPr>
          <w:rFonts w:ascii="Times New Roman" w:hAnsi="Times New Roman"/>
          <w:bCs/>
          <w:color w:val="000000"/>
          <w:sz w:val="32"/>
          <w:szCs w:val="32"/>
        </w:rPr>
        <w:t>Жадова</w:t>
      </w:r>
      <w:proofErr w:type="spellEnd"/>
      <w:r>
        <w:rPr>
          <w:rFonts w:ascii="Times New Roman" w:hAnsi="Times New Roman"/>
          <w:bCs/>
          <w:color w:val="000000"/>
          <w:sz w:val="32"/>
          <w:szCs w:val="32"/>
        </w:rPr>
        <w:t xml:space="preserve"> ул. Степанова поселка Змиевка, парковых зон в селах </w:t>
      </w:r>
      <w:proofErr w:type="spellStart"/>
      <w:r>
        <w:rPr>
          <w:rFonts w:ascii="Times New Roman" w:hAnsi="Times New Roman"/>
          <w:bCs/>
          <w:color w:val="000000"/>
          <w:sz w:val="32"/>
          <w:szCs w:val="32"/>
        </w:rPr>
        <w:t>Богодухово</w:t>
      </w:r>
      <w:proofErr w:type="spellEnd"/>
      <w:r>
        <w:rPr>
          <w:rFonts w:ascii="Times New Roman" w:hAnsi="Times New Roman"/>
          <w:bCs/>
          <w:color w:val="000000"/>
          <w:sz w:val="32"/>
          <w:szCs w:val="32"/>
        </w:rPr>
        <w:t xml:space="preserve"> и Никольское</w:t>
      </w: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.  Работа по созданию современной городской среды лежит в русле стратегии Президента РФ о развитии малых городов. На эти цели было израсходовано   6,6 </w:t>
      </w:r>
      <w:proofErr w:type="gramStart"/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>млн</w:t>
      </w:r>
      <w:proofErr w:type="gramEnd"/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 рублей. Качество жизни – это уличное освещение. Оно появилось в </w:t>
      </w:r>
      <w:r>
        <w:rPr>
          <w:rFonts w:ascii="Times New Roman" w:hAnsi="Times New Roman"/>
          <w:bCs/>
          <w:sz w:val="32"/>
          <w:szCs w:val="32"/>
        </w:rPr>
        <w:t xml:space="preserve">деревнях Братское и </w:t>
      </w:r>
      <w:proofErr w:type="spellStart"/>
      <w:r>
        <w:rPr>
          <w:rFonts w:ascii="Times New Roman" w:hAnsi="Times New Roman"/>
          <w:bCs/>
          <w:sz w:val="32"/>
          <w:szCs w:val="32"/>
        </w:rPr>
        <w:t>Нахлестова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, поселке Морозовский Котовского сельского поселения, деревнях. </w:t>
      </w:r>
      <w:proofErr w:type="spellStart"/>
      <w:r>
        <w:rPr>
          <w:rFonts w:ascii="Times New Roman" w:hAnsi="Times New Roman"/>
          <w:bCs/>
          <w:sz w:val="32"/>
          <w:szCs w:val="32"/>
        </w:rPr>
        <w:t>Никуличи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и </w:t>
      </w:r>
      <w:proofErr w:type="spellStart"/>
      <w:r>
        <w:rPr>
          <w:rFonts w:ascii="Times New Roman" w:hAnsi="Times New Roman"/>
          <w:bCs/>
          <w:sz w:val="32"/>
          <w:szCs w:val="32"/>
        </w:rPr>
        <w:t>Домнино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Новопетровского сельского поселения, </w:t>
      </w:r>
      <w:proofErr w:type="gramStart"/>
      <w:r>
        <w:rPr>
          <w:rFonts w:ascii="Times New Roman" w:hAnsi="Times New Roman"/>
          <w:bCs/>
          <w:sz w:val="32"/>
          <w:szCs w:val="32"/>
        </w:rPr>
        <w:t>поселке</w:t>
      </w:r>
      <w:proofErr w:type="gram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Куракинский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Красноармейское сельское поселение и в </w:t>
      </w:r>
      <w:r>
        <w:rPr>
          <w:rFonts w:ascii="Times New Roman" w:hAnsi="Times New Roman"/>
          <w:bCs/>
          <w:color w:val="000000"/>
          <w:sz w:val="32"/>
          <w:szCs w:val="32"/>
        </w:rPr>
        <w:t xml:space="preserve">деревне Яковлево </w:t>
      </w:r>
      <w:proofErr w:type="spellStart"/>
      <w:r>
        <w:rPr>
          <w:rFonts w:ascii="Times New Roman" w:hAnsi="Times New Roman"/>
          <w:bCs/>
          <w:color w:val="000000"/>
          <w:sz w:val="32"/>
          <w:szCs w:val="32"/>
        </w:rPr>
        <w:t>Яковлевского</w:t>
      </w:r>
      <w:proofErr w:type="spellEnd"/>
      <w:r>
        <w:rPr>
          <w:rFonts w:ascii="Times New Roman" w:hAnsi="Times New Roman"/>
          <w:bCs/>
          <w:color w:val="000000"/>
          <w:sz w:val="32"/>
          <w:szCs w:val="32"/>
        </w:rPr>
        <w:t xml:space="preserve"> сельского поселения. </w:t>
      </w:r>
    </w:p>
    <w:p w:rsidR="00F144A6" w:rsidRDefault="007A6B25">
      <w:pPr>
        <w:widowControl/>
        <w:spacing w:line="276" w:lineRule="auto"/>
        <w:ind w:firstLine="85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</w:rPr>
        <w:lastRenderedPageBreak/>
        <w:t xml:space="preserve">Жители активно помогали органам власти в вопросах благоустройства, принимали участие в  22 субботниках и экологических акциях. 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С 2019 года в соответствии с требованиями федерального законодательства район перешел на новую систему обращения </w:t>
      </w: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br/>
        <w:t>с твердыми бытовыми отходами. Организованы контейнерные площадки, приобретены и установлены контейнеры, заключены договоры с региональным оператором на вывоз мусора.</w:t>
      </w:r>
      <w:r>
        <w:rPr>
          <w:rFonts w:ascii="Times New Roman" w:eastAsia="Calibri" w:hAnsi="Times New Roman" w:cs="Calibri"/>
          <w:sz w:val="32"/>
          <w:szCs w:val="32"/>
          <w:lang w:eastAsia="en-US" w:bidi="ar-SA"/>
        </w:rPr>
        <w:t xml:space="preserve"> 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Cs/>
          <w:color w:val="000000"/>
          <w:sz w:val="32"/>
          <w:szCs w:val="32"/>
        </w:rPr>
        <w:t xml:space="preserve">В 2020 году обустроено  21 площадка  ТБО в  </w:t>
      </w:r>
      <w:proofErr w:type="spellStart"/>
      <w:r>
        <w:rPr>
          <w:rFonts w:ascii="Times New Roman" w:hAnsi="Times New Roman"/>
          <w:bCs/>
          <w:color w:val="000000"/>
          <w:sz w:val="32"/>
          <w:szCs w:val="32"/>
        </w:rPr>
        <w:t>пгт</w:t>
      </w:r>
      <w:proofErr w:type="spellEnd"/>
      <w:r>
        <w:rPr>
          <w:rFonts w:ascii="Times New Roman" w:hAnsi="Times New Roman"/>
          <w:bCs/>
          <w:color w:val="000000"/>
          <w:sz w:val="32"/>
          <w:szCs w:val="32"/>
        </w:rPr>
        <w:t>. Змиевка.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 </w:t>
      </w:r>
      <w:r>
        <w:rPr>
          <w:rFonts w:ascii="Times New Roman" w:hAnsi="Times New Roman"/>
          <w:color w:val="000000"/>
          <w:sz w:val="32"/>
          <w:szCs w:val="32"/>
        </w:rPr>
        <w:t xml:space="preserve">Стоимость работ более 2 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 xml:space="preserve"> рублей. В наступившем году планируется обустроить ещё 11 площадок.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 xml:space="preserve">На территории района реализуются мероприятия, направленные на повышение качества питьевой воды. </w:t>
      </w:r>
      <w:r>
        <w:rPr>
          <w:rFonts w:ascii="Times New Roman" w:hAnsi="Times New Roman" w:cs="Arial"/>
          <w:color w:val="000000"/>
          <w:sz w:val="32"/>
          <w:szCs w:val="32"/>
        </w:rPr>
        <w:t xml:space="preserve">Завершены работы по капитальному ремонту сетей водоснабжения поселка Змиевка Свердловского района Орловской области, сумма выделенного лимита денежных средств на 2020 год — 4,3 </w:t>
      </w:r>
      <w:proofErr w:type="gramStart"/>
      <w:r>
        <w:rPr>
          <w:rFonts w:ascii="Times New Roman" w:hAnsi="Times New Roman" w:cs="Arial"/>
          <w:color w:val="000000"/>
          <w:sz w:val="32"/>
          <w:szCs w:val="32"/>
        </w:rPr>
        <w:t>млн</w:t>
      </w:r>
      <w:proofErr w:type="gramEnd"/>
      <w:r>
        <w:rPr>
          <w:rFonts w:ascii="Times New Roman" w:hAnsi="Times New Roman" w:cs="Arial"/>
          <w:color w:val="000000"/>
          <w:sz w:val="32"/>
          <w:szCs w:val="32"/>
        </w:rPr>
        <w:t xml:space="preserve"> рублей. </w:t>
      </w:r>
      <w:r>
        <w:rPr>
          <w:rFonts w:ascii="Times New Roman" w:eastAsia="Calibri" w:hAnsi="Times New Roman" w:cs="Times New Roman"/>
          <w:sz w:val="32"/>
          <w:szCs w:val="32"/>
          <w:lang w:eastAsia="en-US" w:bidi="ar-SA"/>
        </w:rPr>
        <w:t>В</w:t>
      </w:r>
      <w:r>
        <w:rPr>
          <w:rFonts w:ascii="Times New Roman" w:hAnsi="Times New Roman"/>
          <w:color w:val="000000"/>
          <w:sz w:val="32"/>
          <w:szCs w:val="32"/>
        </w:rPr>
        <w:t xml:space="preserve">ыполнены работы по водоснабжению в д. </w:t>
      </w:r>
      <w:proofErr w:type="spellStart"/>
      <w:r>
        <w:rPr>
          <w:rFonts w:ascii="Times New Roman" w:hAnsi="Times New Roman"/>
          <w:color w:val="000000"/>
          <w:sz w:val="32"/>
          <w:szCs w:val="32"/>
        </w:rPr>
        <w:t>Еропкино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 xml:space="preserve"> - Большак </w:t>
      </w:r>
      <w:proofErr w:type="spellStart"/>
      <w:r>
        <w:rPr>
          <w:rFonts w:ascii="Times New Roman" w:hAnsi="Times New Roman"/>
          <w:color w:val="000000"/>
          <w:sz w:val="32"/>
          <w:szCs w:val="32"/>
        </w:rPr>
        <w:t>Яковлевского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 xml:space="preserve"> сельского поселения Свердловского района,  стоимостью —14 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 xml:space="preserve"> руб. Построено 6,3 км водопроводных сетей, установлена станция обезжелезивания воды, 2 водонапорных башни. </w:t>
      </w:r>
      <w:proofErr w:type="spellStart"/>
      <w:r>
        <w:rPr>
          <w:rFonts w:ascii="Times New Roman" w:hAnsi="Times New Roman"/>
          <w:color w:val="000000"/>
          <w:sz w:val="32"/>
          <w:szCs w:val="32"/>
        </w:rPr>
        <w:t>Софинансирование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 xml:space="preserve"> района составило 3 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 xml:space="preserve"> рублей.</w:t>
      </w:r>
    </w:p>
    <w:p w:rsidR="00F144A6" w:rsidRDefault="007A6B25">
      <w:pPr>
        <w:widowControl/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Огромный запрос населения на капитальный ремонт многоквартирных домов, большинство которых давно построены и требуют серьёзного вмешательства. В прошлом году </w:t>
      </w:r>
      <w:r>
        <w:rPr>
          <w:rFonts w:ascii="Times New Roman" w:hAnsi="Times New Roman" w:cs="Arial"/>
          <w:color w:val="000000"/>
          <w:sz w:val="32"/>
          <w:szCs w:val="32"/>
        </w:rPr>
        <w:t xml:space="preserve">осуществлен капитальный ремонт крыш многоквартирных домов </w:t>
      </w:r>
      <w:proofErr w:type="spellStart"/>
      <w:r>
        <w:rPr>
          <w:rFonts w:ascii="Times New Roman" w:hAnsi="Times New Roman" w:cs="Arial"/>
          <w:color w:val="000000"/>
          <w:sz w:val="32"/>
          <w:szCs w:val="32"/>
        </w:rPr>
        <w:t>пгт</w:t>
      </w:r>
      <w:proofErr w:type="spellEnd"/>
      <w:r>
        <w:rPr>
          <w:rFonts w:ascii="Times New Roman" w:hAnsi="Times New Roman" w:cs="Arial"/>
          <w:color w:val="000000"/>
          <w:sz w:val="32"/>
          <w:szCs w:val="32"/>
        </w:rPr>
        <w:t xml:space="preserve">. Змиевка ул. Чапаева д.65, п. </w:t>
      </w:r>
      <w:proofErr w:type="spellStart"/>
      <w:r>
        <w:rPr>
          <w:rFonts w:ascii="Times New Roman" w:hAnsi="Times New Roman" w:cs="Arial"/>
          <w:color w:val="000000"/>
          <w:sz w:val="32"/>
          <w:szCs w:val="32"/>
        </w:rPr>
        <w:t>Куракинский</w:t>
      </w:r>
      <w:proofErr w:type="spellEnd"/>
      <w:r>
        <w:rPr>
          <w:rFonts w:ascii="Times New Roman" w:hAnsi="Times New Roman" w:cs="Arial"/>
          <w:color w:val="000000"/>
          <w:sz w:val="32"/>
          <w:szCs w:val="32"/>
        </w:rPr>
        <w:t xml:space="preserve"> пл. им. Князя Куракина д.3,4.</w:t>
      </w:r>
    </w:p>
    <w:p w:rsidR="00F144A6" w:rsidRDefault="00F144A6">
      <w:pPr>
        <w:widowControl/>
        <w:spacing w:line="276" w:lineRule="auto"/>
        <w:ind w:firstLine="709"/>
        <w:jc w:val="both"/>
        <w:rPr>
          <w:rFonts w:ascii="Times New Roman" w:hAnsi="Times New Roman" w:cs="Arial"/>
          <w:color w:val="000000"/>
          <w:sz w:val="32"/>
          <w:szCs w:val="32"/>
        </w:rPr>
      </w:pPr>
    </w:p>
    <w:p w:rsidR="00F144A6" w:rsidRDefault="007A6B25">
      <w:pPr>
        <w:spacing w:line="276" w:lineRule="auto"/>
        <w:jc w:val="center"/>
        <w:rPr>
          <w:rFonts w:ascii="Times New Roman" w:hAnsi="Times New Roman"/>
          <w:b/>
          <w:bCs/>
          <w:color w:val="00000A"/>
          <w:sz w:val="32"/>
          <w:szCs w:val="32"/>
          <w:u w:val="single"/>
        </w:rPr>
      </w:pPr>
      <w:r>
        <w:rPr>
          <w:rFonts w:ascii="Times New Roman" w:hAnsi="Times New Roman"/>
          <w:b/>
          <w:bCs/>
          <w:color w:val="00000A"/>
          <w:sz w:val="32"/>
          <w:szCs w:val="32"/>
          <w:u w:val="single"/>
        </w:rPr>
        <w:t>Земельные ресурсы и муниципальное имущество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 xml:space="preserve">Земельное законодательство РФ Федерации декларирует платность использования земли. Формами платы за её использование являются земельный налог и арендная плата.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 состоянию на 1 января 2021 в администрации района действует 969  договоров аренды земельных участков</w:t>
      </w:r>
      <w:r>
        <w:rPr>
          <w:rFonts w:ascii="Times New Roman" w:hAnsi="Times New Roman"/>
          <w:color w:val="00000A"/>
          <w:sz w:val="32"/>
          <w:szCs w:val="32"/>
        </w:rPr>
        <w:t xml:space="preserve">. </w:t>
      </w:r>
      <w:r>
        <w:rPr>
          <w:rFonts w:ascii="Times New Roman" w:hAnsi="Times New Roman"/>
          <w:sz w:val="32"/>
          <w:szCs w:val="32"/>
        </w:rPr>
        <w:t xml:space="preserve">За 2020 год  в бюджет района за использование земельных участков поступила арендная плата в размере 21 </w:t>
      </w:r>
      <w:proofErr w:type="gramStart"/>
      <w:r>
        <w:rPr>
          <w:rFonts w:ascii="Times New Roman" w:hAnsi="Times New Roman"/>
          <w:sz w:val="32"/>
          <w:szCs w:val="32"/>
        </w:rPr>
        <w:t>млн</w:t>
      </w:r>
      <w:proofErr w:type="gramEnd"/>
      <w:r>
        <w:rPr>
          <w:rFonts w:ascii="Times New Roman" w:hAnsi="Times New Roman"/>
          <w:sz w:val="32"/>
          <w:szCs w:val="32"/>
        </w:rPr>
        <w:t xml:space="preserve"> руб.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 отчетный период в адрес арендаторов, имеющих задолженность </w:t>
      </w:r>
      <w:r>
        <w:rPr>
          <w:rFonts w:ascii="Times New Roman" w:hAnsi="Times New Roman"/>
          <w:sz w:val="32"/>
          <w:szCs w:val="32"/>
        </w:rPr>
        <w:lastRenderedPageBreak/>
        <w:t xml:space="preserve">по договорам аренды земельных участков, направлено 183 претензии на сумму 21 </w:t>
      </w:r>
      <w:proofErr w:type="gramStart"/>
      <w:r>
        <w:rPr>
          <w:rFonts w:ascii="Times New Roman" w:hAnsi="Times New Roman"/>
          <w:sz w:val="32"/>
          <w:szCs w:val="32"/>
        </w:rPr>
        <w:t>млн</w:t>
      </w:r>
      <w:proofErr w:type="gramEnd"/>
      <w:r>
        <w:rPr>
          <w:rFonts w:ascii="Times New Roman" w:hAnsi="Times New Roman"/>
          <w:sz w:val="32"/>
          <w:szCs w:val="32"/>
        </w:rPr>
        <w:t xml:space="preserve"> руб.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суды направлено 5 исковых заявления о взыскании задолженности по арендной плате за пользование земельными участками, на сумму 31 тыс. руб.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Для индивидуального жилищного строительства и личного подсобного хозяйства в аренду </w:t>
      </w:r>
      <w:proofErr w:type="gramStart"/>
      <w:r>
        <w:rPr>
          <w:rFonts w:ascii="Times New Roman" w:hAnsi="Times New Roman"/>
          <w:sz w:val="32"/>
          <w:szCs w:val="32"/>
        </w:rPr>
        <w:t>предоставлен</w:t>
      </w:r>
      <w:proofErr w:type="gramEnd"/>
      <w:r>
        <w:rPr>
          <w:rFonts w:ascii="Times New Roman" w:hAnsi="Times New Roman"/>
          <w:sz w:val="32"/>
          <w:szCs w:val="32"/>
        </w:rPr>
        <w:t xml:space="preserve"> 38 земельных участков.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В 2020 году в собственность многодетным семьям было предоставлено 7 земельных участков, в том числе 5 земельных участков на территории городского поселения и 2 земельных участка на территории  сельских поселений района.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Заключено 25 договоров купли – продажи земельных участков, в результате чего в бюджет  поступило 25,7 </w:t>
      </w:r>
      <w:proofErr w:type="gramStart"/>
      <w:r>
        <w:rPr>
          <w:rFonts w:ascii="Times New Roman" w:hAnsi="Times New Roman"/>
          <w:sz w:val="32"/>
          <w:szCs w:val="32"/>
        </w:rPr>
        <w:t>млн</w:t>
      </w:r>
      <w:proofErr w:type="gramEnd"/>
      <w:r>
        <w:rPr>
          <w:rFonts w:ascii="Times New Roman" w:hAnsi="Times New Roman"/>
          <w:sz w:val="32"/>
          <w:szCs w:val="32"/>
        </w:rPr>
        <w:t xml:space="preserve"> руб.</w:t>
      </w:r>
    </w:p>
    <w:p w:rsidR="00F144A6" w:rsidRDefault="007A6B25" w:rsidP="00A670D8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целях более эффективного распоряжения земельными участками проводилась работа по инвентаризации земельных участков, целью которой являлось выявление неиспользуемых либо неэффективно используемых земельных участков. Принимались меры по прекращению договорных отношений с арендаторами. </w:t>
      </w:r>
      <w:bookmarkStart w:id="0" w:name="_GoBack"/>
      <w:bookmarkEnd w:id="0"/>
    </w:p>
    <w:p w:rsidR="00F144A6" w:rsidRDefault="007A6B25">
      <w:pPr>
        <w:pStyle w:val="a6"/>
        <w:spacing w:after="0"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Arial"/>
          <w:color w:val="000000"/>
          <w:sz w:val="32"/>
          <w:szCs w:val="32"/>
        </w:rPr>
        <w:t>Выступая перед вами год назад, никто не мог предположить, какой серьезный удар будет нанесен по экономике, как много сил и сре</w:t>
      </w:r>
      <w:proofErr w:type="gramStart"/>
      <w:r>
        <w:rPr>
          <w:rFonts w:ascii="Times New Roman" w:hAnsi="Times New Roman" w:cs="Arial"/>
          <w:color w:val="000000"/>
          <w:sz w:val="32"/>
          <w:szCs w:val="32"/>
        </w:rPr>
        <w:t>дств пр</w:t>
      </w:r>
      <w:proofErr w:type="gramEnd"/>
      <w:r>
        <w:rPr>
          <w:rFonts w:ascii="Times New Roman" w:hAnsi="Times New Roman" w:cs="Arial"/>
          <w:color w:val="000000"/>
          <w:sz w:val="32"/>
          <w:szCs w:val="32"/>
        </w:rPr>
        <w:t>едстоит направить на защиту здоровья людей, поддержку малого и среднего бизнеса, работников предприятий, оказавшихся в непростом положении в период вынужденных ограничений.</w:t>
      </w:r>
      <w:r>
        <w:rPr>
          <w:rFonts w:ascii="Times New Roman" w:hAnsi="Times New Roman"/>
          <w:sz w:val="32"/>
          <w:szCs w:val="32"/>
        </w:rPr>
        <w:t xml:space="preserve"> Эпидемиологическая ситуация  наложила свой отпечаток на все сферы жизнедеятельности района и внесла  коррективы в  уклад жизни каждой конкретной семьи. </w:t>
      </w:r>
    </w:p>
    <w:p w:rsidR="00F144A6" w:rsidRDefault="007A6B25">
      <w:pPr>
        <w:spacing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2020 год стал особенно трудным для сферы здравоохранения. </w:t>
      </w:r>
    </w:p>
    <w:p w:rsidR="00F144A6" w:rsidRDefault="007A6B25">
      <w:pPr>
        <w:spacing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С момента начало наблюдения в районе  заболело 436 человек.  </w:t>
      </w:r>
    </w:p>
    <w:p w:rsidR="00F144A6" w:rsidRDefault="007A6B25">
      <w:pPr>
        <w:spacing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По состоянию на 3 марта  2021 года  12 заболевших (детей нет):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 из заболевших 1 человек -  получает лечение в инфекционном отделении г. Орла, 11 - на дому. Под медицинским наблюдением в </w:t>
      </w:r>
      <w:proofErr w:type="gramStart"/>
      <w:r>
        <w:rPr>
          <w:rFonts w:ascii="Times New Roman" w:hAnsi="Times New Roman"/>
          <w:color w:val="000000"/>
          <w:sz w:val="32"/>
          <w:szCs w:val="32"/>
        </w:rPr>
        <w:t>Свердловской</w:t>
      </w:r>
      <w:proofErr w:type="gramEnd"/>
      <w:r>
        <w:rPr>
          <w:rFonts w:ascii="Times New Roman" w:hAnsi="Times New Roman"/>
          <w:color w:val="000000"/>
          <w:sz w:val="32"/>
          <w:szCs w:val="32"/>
        </w:rPr>
        <w:t xml:space="preserve"> ЦРБ находятся 27 человек, в том числе 7 детей.   В районе  4 смерти от </w:t>
      </w:r>
      <w:proofErr w:type="spellStart"/>
      <w:r>
        <w:rPr>
          <w:rFonts w:ascii="Times New Roman" w:hAnsi="Times New Roman"/>
          <w:color w:val="000000"/>
          <w:sz w:val="32"/>
          <w:szCs w:val="32"/>
        </w:rPr>
        <w:t>короновируса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 xml:space="preserve">.  С начала проведения тестов на наличие </w:t>
      </w:r>
      <w:proofErr w:type="spellStart"/>
      <w:r>
        <w:rPr>
          <w:rFonts w:ascii="Times New Roman" w:hAnsi="Times New Roman"/>
          <w:color w:val="000000"/>
          <w:sz w:val="32"/>
          <w:szCs w:val="32"/>
        </w:rPr>
        <w:t>короновирусной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 xml:space="preserve"> инфекции сделано 5030 проб. </w:t>
      </w:r>
    </w:p>
    <w:p w:rsidR="00F144A6" w:rsidRDefault="007A6B25">
      <w:pPr>
        <w:spacing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В настоящее время считаю главной задачей — проведение вакцинации. Именно формирование коллективного иммунитета поможет </w:t>
      </w:r>
      <w:r>
        <w:rPr>
          <w:rFonts w:ascii="Times New Roman" w:hAnsi="Times New Roman"/>
          <w:color w:val="000000"/>
          <w:sz w:val="32"/>
          <w:szCs w:val="32"/>
        </w:rPr>
        <w:lastRenderedPageBreak/>
        <w:t xml:space="preserve">преодолеть пандемию. В районе создан штаб по проведению вакцинации населения. Мы пытаемся охватить прививками максимальное количество жителей. Только за эту неделю было осуществлено 4 выезда передвижного </w:t>
      </w:r>
      <w:proofErr w:type="spellStart"/>
      <w:r>
        <w:rPr>
          <w:rFonts w:ascii="Times New Roman" w:hAnsi="Times New Roman"/>
          <w:color w:val="000000"/>
          <w:sz w:val="32"/>
          <w:szCs w:val="32"/>
        </w:rPr>
        <w:t>ФАПа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 xml:space="preserve"> в сельские поселения. На данный момент вакцинировано против COVID-19 458 человек, в том числе второй компонент получили - 268.</w:t>
      </w:r>
    </w:p>
    <w:p w:rsidR="00F144A6" w:rsidRDefault="007A6B25">
      <w:pPr>
        <w:spacing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Пандемия на первый план вывела вопросы оказания помощи и поддержки людям, оказавшимся в трудных жизненных ситуациях.  Активные и неравнодушные жители района присоединились к Всероссийской акции #</w:t>
      </w:r>
      <w:proofErr w:type="spellStart"/>
      <w:r>
        <w:rPr>
          <w:rFonts w:ascii="Times New Roman" w:hAnsi="Times New Roman"/>
          <w:color w:val="000000"/>
          <w:sz w:val="32"/>
          <w:szCs w:val="32"/>
        </w:rPr>
        <w:t>МыВместе</w:t>
      </w:r>
      <w:proofErr w:type="spellEnd"/>
      <w:r>
        <w:rPr>
          <w:rFonts w:ascii="Times New Roman" w:hAnsi="Times New Roman"/>
          <w:color w:val="000000"/>
          <w:sz w:val="32"/>
          <w:szCs w:val="32"/>
        </w:rPr>
        <w:t xml:space="preserve">. Волонтёры оказывали адресную помощь по приобретению и доставке продуктов питания, товаров первой необходимости, лекарственных препаратов больным </w:t>
      </w:r>
      <w:r>
        <w:rPr>
          <w:rFonts w:ascii="Times New Roman" w:hAnsi="Times New Roman"/>
          <w:color w:val="000000"/>
          <w:sz w:val="32"/>
          <w:szCs w:val="32"/>
          <w:lang w:val="en-US"/>
        </w:rPr>
        <w:t>COVID</w:t>
      </w:r>
      <w:r>
        <w:rPr>
          <w:rFonts w:ascii="Times New Roman" w:hAnsi="Times New Roman"/>
          <w:color w:val="000000"/>
          <w:sz w:val="32"/>
          <w:szCs w:val="32"/>
        </w:rPr>
        <w:t>-19, гражданам категории 65+ и находящимся на самоизоляции. Зубков Даниил и Наумова Виолетта вошли в число призеров регионального этапа конкурса «Доброволец России 2020».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color w:val="00000A"/>
          <w:sz w:val="32"/>
          <w:szCs w:val="32"/>
        </w:rPr>
      </w:pPr>
      <w:r>
        <w:rPr>
          <w:rFonts w:ascii="Times New Roman" w:hAnsi="Times New Roman"/>
          <w:color w:val="00000A"/>
          <w:sz w:val="32"/>
          <w:szCs w:val="32"/>
        </w:rPr>
        <w:t>Остановлюсь на работе учреждений социальной сферы, которые делают все, чтобы обеспечить жителей района в полном объеме услугами образования, культуры, физкультуры и спорта.</w:t>
      </w:r>
    </w:p>
    <w:p w:rsidR="00F144A6" w:rsidRDefault="00F144A6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F144A6" w:rsidRDefault="007A6B25">
      <w:pPr>
        <w:shd w:val="clear" w:color="auto" w:fill="FFFFFF"/>
        <w:spacing w:line="276" w:lineRule="auto"/>
        <w:ind w:firstLine="709"/>
        <w:jc w:val="center"/>
        <w:rPr>
          <w:rFonts w:ascii="Times New Roman" w:hAnsi="Times New Roman" w:cs="Tahoma"/>
          <w:b/>
          <w:bCs/>
          <w:color w:val="00000A"/>
          <w:sz w:val="32"/>
          <w:szCs w:val="32"/>
          <w:u w:val="single"/>
        </w:rPr>
      </w:pPr>
      <w:r>
        <w:rPr>
          <w:rFonts w:ascii="Times New Roman" w:hAnsi="Times New Roman" w:cs="Tahoma"/>
          <w:b/>
          <w:bCs/>
          <w:color w:val="00000A"/>
          <w:sz w:val="32"/>
          <w:szCs w:val="32"/>
          <w:u w:val="single"/>
        </w:rPr>
        <w:t>Образование</w:t>
      </w:r>
    </w:p>
    <w:p w:rsidR="00F144A6" w:rsidRDefault="007A6B25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ahoma"/>
          <w:bCs/>
          <w:color w:val="00000A"/>
          <w:sz w:val="32"/>
          <w:szCs w:val="32"/>
        </w:rPr>
      </w:pPr>
      <w:r>
        <w:rPr>
          <w:rFonts w:ascii="Times New Roman" w:hAnsi="Times New Roman" w:cs="Tahoma"/>
          <w:bCs/>
          <w:color w:val="00000A"/>
          <w:sz w:val="32"/>
          <w:szCs w:val="32"/>
        </w:rPr>
        <w:t>Неизменным приоритетом в нашей работе является система образования. Пандемия заставила учреждения образования работать в новых условиях, были внедрены новые дистанционные формы, но это не повлияло на качество предоставляемых услуг.</w:t>
      </w:r>
    </w:p>
    <w:p w:rsidR="00F144A6" w:rsidRDefault="007A6B25">
      <w:pPr>
        <w:spacing w:line="276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Выпускники Свердловского района успешно прошли государственную итоговую аттестацию. 138 выпускников 9-х классов и 35 выпускников 11-х классов получили аттестаты об основном и среднем общем образовании. 9 выпускников 11 классов награждены медалями «За особые успехи в учении». 14 выпускников 9-х классов получили аттестаты с отличием. </w:t>
      </w:r>
    </w:p>
    <w:p w:rsidR="00F144A6" w:rsidRDefault="007A6B25">
      <w:pPr>
        <w:spacing w:line="276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Выпускница Змиёвского лицея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Голятина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Анна получила на ЕГЭ по 100 баллов по русскому языку и по литературе. Выпускница Змиёвской средней школы Новикова Олеся получила 100 баллов на ЕГЭ по русскому языку.</w:t>
      </w:r>
    </w:p>
    <w:p w:rsidR="00F144A6" w:rsidRDefault="007A6B25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Из 35 выпускников в вузы поступили 28 человек (80 %), в том числе </w:t>
      </w:r>
      <w:r>
        <w:rPr>
          <w:rFonts w:ascii="Times New Roman" w:hAnsi="Times New Roman" w:cs="Times New Roman"/>
          <w:sz w:val="32"/>
          <w:szCs w:val="32"/>
        </w:rPr>
        <w:lastRenderedPageBreak/>
        <w:t>в столичные:  1 – в университет нефти и газа в Москве, 1 – в Московский государственный технический университет, 2 человека в С-Петербургскую военно-медицинскую академию, 1 – С-Петербургский государственный университет.</w:t>
      </w:r>
      <w:proofErr w:type="gramEnd"/>
    </w:p>
    <w:p w:rsidR="00F144A6" w:rsidRDefault="007A6B25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2020 году продолжилось обновление материально-технической базы образовательных учреждений посредством участия в федеральных и областных программах</w:t>
      </w:r>
    </w:p>
    <w:p w:rsidR="00F144A6" w:rsidRDefault="007A6B25">
      <w:pPr>
        <w:pStyle w:val="ab"/>
        <w:spacing w:before="0" w:after="0" w:line="276" w:lineRule="auto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Змиёвском лицее в рамках программы «Народный бюджет» проведены работы по благоустройству территории этого образовательного учреждения.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В Первомайском филиале Змиёвской средней школы обустроено теплое санитарно-бытовое помещение. </w:t>
      </w:r>
    </w:p>
    <w:p w:rsidR="00F144A6" w:rsidRDefault="007A6B25">
      <w:pPr>
        <w:spacing w:line="276" w:lineRule="auto"/>
        <w:ind w:firstLine="851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Оборудована спортивная площадка на территории Змиёвской средней школы в рамках создания Центра тестирования ГТО. Тем самым создаются условия для занятий спортом не только для школьников, но и для жителей поселка.</w:t>
      </w:r>
    </w:p>
    <w:p w:rsidR="00F144A6" w:rsidRDefault="007A6B25">
      <w:pPr>
        <w:pStyle w:val="ab"/>
        <w:spacing w:before="0" w:after="0" w:line="276" w:lineRule="auto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целом на подготовку к новому учебному году было выделено 906 тыс. рублей бюджетных средств, а также привлечены внебюджетные источники,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т.ч</w:t>
      </w:r>
      <w:proofErr w:type="spellEnd"/>
      <w:r>
        <w:rPr>
          <w:rFonts w:ascii="Times New Roman" w:hAnsi="Times New Roman" w:cs="Times New Roman"/>
          <w:sz w:val="32"/>
          <w:szCs w:val="32"/>
        </w:rPr>
        <w:t>. средства депутатов Орловского областного Совета народных депутатов (620 тыс. рублей), средства родителей, также помощь оказали руководители предприятий, частные предприниматели (почти 800 тыс. рублей).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144A6" w:rsidRDefault="007A6B25">
      <w:pPr>
        <w:pStyle w:val="ab"/>
        <w:spacing w:before="0" w:after="0" w:line="276" w:lineRule="auto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Начиная с 2019 года в рамках федерального проекта «Современная школа» нацпроекта «Образование» в сельской местности начали работу Центры образования «Точка роста». Такие центры в 2020 году были открыты </w:t>
      </w:r>
      <w:r>
        <w:rPr>
          <w:rFonts w:ascii="Times New Roman" w:hAnsi="Times New Roman"/>
          <w:sz w:val="32"/>
          <w:szCs w:val="32"/>
        </w:rPr>
        <w:t xml:space="preserve">Змиёвском лицее и </w:t>
      </w:r>
      <w:proofErr w:type="spellStart"/>
      <w:r>
        <w:rPr>
          <w:rFonts w:ascii="Times New Roman" w:hAnsi="Times New Roman"/>
          <w:sz w:val="32"/>
          <w:szCs w:val="32"/>
        </w:rPr>
        <w:t>Куракинской</w:t>
      </w:r>
      <w:proofErr w:type="spellEnd"/>
      <w:r>
        <w:rPr>
          <w:rFonts w:ascii="Times New Roman" w:hAnsi="Times New Roman"/>
          <w:sz w:val="32"/>
          <w:szCs w:val="32"/>
        </w:rPr>
        <w:t xml:space="preserve"> средней школе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F144A6" w:rsidRDefault="007A6B25">
      <w:pPr>
        <w:pStyle w:val="ab"/>
        <w:spacing w:before="0" w:after="0" w:line="276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Успешность образовательного процесса в прошлом году обеспечена большим трудом всего педагогического сообщества.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 системе образования</w:t>
      </w:r>
      <w:r>
        <w:rPr>
          <w:rFonts w:ascii="Times New Roman" w:hAnsi="Times New Roman" w:cs="Times New Roman"/>
          <w:sz w:val="32"/>
          <w:szCs w:val="32"/>
        </w:rPr>
        <w:t xml:space="preserve"> работают 284 педагога, из которых высшую квалификационную категорию имеют 72 педагога, первую – 131. Ежегодно педагогический коллектив района пополняется молодыми кадрами. В 2020 в школы района пришли работать 4 молодых педагога. В свете дефицита педагогических кадров очень важен тот факт, что инициированная Губернатором Орловской области программа «Земский учитель» воплотилась в жизнь. В 2020 году прошли конкурсный отбор и заключили договоры со школами нашего района 4 педагога: 2 педагога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прибыли в Змиёвский лицей (учителя английского и русского языков),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Плосковскую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основную школу (учитель истории), Змиёвскую среднюю школу (учитель биологии).</w:t>
      </w:r>
    </w:p>
    <w:p w:rsidR="00F144A6" w:rsidRDefault="007A6B25">
      <w:pPr>
        <w:pStyle w:val="ab"/>
        <w:spacing w:before="0" w:after="0" w:line="276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 успехам года следует отнести то, что Змиёвский лицей был признан победителем конкурса «Школа года Орловской области» в номинации «Сельская школа».</w:t>
      </w:r>
    </w:p>
    <w:p w:rsidR="00F144A6" w:rsidRDefault="00F144A6">
      <w:pPr>
        <w:pStyle w:val="ab"/>
        <w:spacing w:before="0" w:after="0" w:line="276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F144A6" w:rsidRDefault="007A6B25">
      <w:pPr>
        <w:shd w:val="clear" w:color="auto" w:fill="FFFFFF"/>
        <w:spacing w:line="276" w:lineRule="auto"/>
        <w:ind w:firstLine="709"/>
        <w:jc w:val="center"/>
        <w:rPr>
          <w:rFonts w:ascii="Times New Roman" w:hAnsi="Times New Roman" w:cs="Tahoma"/>
          <w:b/>
          <w:bCs/>
          <w:color w:val="00000A"/>
          <w:sz w:val="32"/>
          <w:szCs w:val="32"/>
          <w:u w:val="single"/>
        </w:rPr>
      </w:pPr>
      <w:r>
        <w:rPr>
          <w:rFonts w:ascii="Times New Roman" w:hAnsi="Times New Roman" w:cs="Tahoma"/>
          <w:b/>
          <w:bCs/>
          <w:color w:val="00000A"/>
          <w:sz w:val="32"/>
          <w:szCs w:val="32"/>
          <w:u w:val="single"/>
        </w:rPr>
        <w:t>Культура</w:t>
      </w:r>
    </w:p>
    <w:p w:rsidR="00F144A6" w:rsidRDefault="007A6B25">
      <w:pPr>
        <w:pStyle w:val="Textbody"/>
        <w:widowControl/>
        <w:tabs>
          <w:tab w:val="left" w:pos="851"/>
        </w:tabs>
        <w:spacing w:after="0" w:line="276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Основные цели нацпроекта «Культура» – обеспечить максимальную вовлеченность жителей в культурную жизнь, доступность к услугам учреждений культуры и увеличить число посещений учреждений.</w:t>
      </w:r>
    </w:p>
    <w:p w:rsidR="00F144A6" w:rsidRDefault="007A6B25">
      <w:pPr>
        <w:pStyle w:val="ad"/>
        <w:spacing w:line="276" w:lineRule="auto"/>
      </w:pPr>
      <w:r>
        <w:rPr>
          <w:sz w:val="32"/>
          <w:szCs w:val="32"/>
        </w:rPr>
        <w:t xml:space="preserve">В районе созданы условия для творческой самореализации и досуга жителей, продвижения народного творчества. </w:t>
      </w:r>
      <w:r>
        <w:rPr>
          <w:rStyle w:val="apple-style-span"/>
          <w:sz w:val="32"/>
          <w:szCs w:val="32"/>
        </w:rPr>
        <w:t>Количество функционирующих  учреждений культуры составляет 31 единицу, в том числе 20 учреждений клубного типа, 9 библиотек</w:t>
      </w:r>
      <w:r>
        <w:rPr>
          <w:rStyle w:val="apple-style-span"/>
          <w:b/>
          <w:sz w:val="32"/>
          <w:szCs w:val="32"/>
        </w:rPr>
        <w:t>,</w:t>
      </w:r>
      <w:r>
        <w:rPr>
          <w:rStyle w:val="10"/>
          <w:b w:val="0"/>
          <w:sz w:val="32"/>
          <w:szCs w:val="32"/>
        </w:rPr>
        <w:t xml:space="preserve"> </w:t>
      </w:r>
      <w:proofErr w:type="spellStart"/>
      <w:r>
        <w:rPr>
          <w:rStyle w:val="10"/>
          <w:b w:val="0"/>
          <w:sz w:val="32"/>
          <w:szCs w:val="32"/>
        </w:rPr>
        <w:t>историко</w:t>
      </w:r>
      <w:proofErr w:type="spellEnd"/>
      <w:r>
        <w:rPr>
          <w:rStyle w:val="10"/>
          <w:b w:val="0"/>
          <w:sz w:val="32"/>
          <w:szCs w:val="32"/>
        </w:rPr>
        <w:t xml:space="preserve"> - краеведческий музей и  учреждение дополнительного образования - детская школа искусств.</w:t>
      </w:r>
    </w:p>
    <w:p w:rsidR="00F144A6" w:rsidRDefault="007A6B25">
      <w:pPr>
        <w:pStyle w:val="ad"/>
        <w:spacing w:line="276" w:lineRule="auto"/>
      </w:pPr>
      <w:r>
        <w:rPr>
          <w:sz w:val="32"/>
          <w:szCs w:val="32"/>
        </w:rPr>
        <w:t xml:space="preserve">В 2020 году  </w:t>
      </w:r>
      <w:r>
        <w:rPr>
          <w:rStyle w:val="csd2c743de"/>
          <w:color w:val="000000"/>
          <w:sz w:val="32"/>
          <w:szCs w:val="32"/>
        </w:rPr>
        <w:t xml:space="preserve"> на содержание учреждений культуры израсходовано 12 </w:t>
      </w:r>
      <w:proofErr w:type="gramStart"/>
      <w:r>
        <w:rPr>
          <w:rStyle w:val="csd2c743de"/>
          <w:color w:val="000000"/>
          <w:sz w:val="32"/>
          <w:szCs w:val="32"/>
        </w:rPr>
        <w:t>млн</w:t>
      </w:r>
      <w:proofErr w:type="gramEnd"/>
      <w:r>
        <w:rPr>
          <w:rStyle w:val="csd2c743de"/>
          <w:color w:val="000000"/>
          <w:sz w:val="32"/>
          <w:szCs w:val="32"/>
        </w:rPr>
        <w:t xml:space="preserve"> рублей, </w:t>
      </w:r>
      <w:r>
        <w:rPr>
          <w:sz w:val="32"/>
          <w:szCs w:val="32"/>
        </w:rPr>
        <w:t xml:space="preserve">в рамках исполнения наказов избирателей депутатами Областного Совета народных депутатов было освоено 205 тыс. руб. Были осуществлены мероприятия по замене оконных блоков в МКУК «Центральная районная библиотека Свердловского района Орловской области», приобретению дверей в Новопетровском КДЦ, приобретению ноутбука и проектора в </w:t>
      </w:r>
      <w:proofErr w:type="spellStart"/>
      <w:r>
        <w:rPr>
          <w:sz w:val="32"/>
          <w:szCs w:val="32"/>
        </w:rPr>
        <w:t>Кошелевский</w:t>
      </w:r>
      <w:proofErr w:type="spellEnd"/>
      <w:r>
        <w:rPr>
          <w:sz w:val="32"/>
          <w:szCs w:val="32"/>
        </w:rPr>
        <w:t xml:space="preserve"> СДК и </w:t>
      </w:r>
      <w:proofErr w:type="spellStart"/>
      <w:r>
        <w:rPr>
          <w:sz w:val="32"/>
          <w:szCs w:val="32"/>
        </w:rPr>
        <w:t>Кошелевский</w:t>
      </w:r>
      <w:proofErr w:type="spellEnd"/>
      <w:r>
        <w:rPr>
          <w:sz w:val="32"/>
          <w:szCs w:val="32"/>
        </w:rPr>
        <w:t xml:space="preserve"> КДЦ.</w:t>
      </w:r>
    </w:p>
    <w:p w:rsidR="00F144A6" w:rsidRDefault="007A6B25">
      <w:pPr>
        <w:pStyle w:val="ad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2020 год был объявлен Годом Памяти и Славы. В связи со сложившейся ситуацией с распространением новой </w:t>
      </w:r>
      <w:proofErr w:type="spellStart"/>
      <w:r>
        <w:rPr>
          <w:sz w:val="32"/>
          <w:szCs w:val="32"/>
        </w:rPr>
        <w:t>коронавирусной</w:t>
      </w:r>
      <w:proofErr w:type="spellEnd"/>
      <w:r>
        <w:rPr>
          <w:sz w:val="32"/>
          <w:szCs w:val="32"/>
        </w:rPr>
        <w:t xml:space="preserve"> инфекции на территории Свердловского района </w:t>
      </w:r>
      <w:r>
        <w:rPr>
          <w:color w:val="000000"/>
          <w:sz w:val="32"/>
          <w:szCs w:val="32"/>
          <w:highlight w:val="white"/>
        </w:rPr>
        <w:t xml:space="preserve">учреждениями культуры был реализован план мероприятий, посвященных 75-летию Великой Победы,  на </w:t>
      </w:r>
      <w:proofErr w:type="gramStart"/>
      <w:r>
        <w:rPr>
          <w:color w:val="000000"/>
          <w:sz w:val="32"/>
          <w:szCs w:val="32"/>
          <w:highlight w:val="white"/>
        </w:rPr>
        <w:t>интернет-площадках</w:t>
      </w:r>
      <w:proofErr w:type="gramEnd"/>
      <w:r>
        <w:rPr>
          <w:color w:val="000000"/>
          <w:sz w:val="32"/>
          <w:szCs w:val="32"/>
          <w:highlight w:val="white"/>
        </w:rPr>
        <w:t xml:space="preserve">. Сотрудники учреждений культуры нашли для себя новые формы работы благодаря </w:t>
      </w:r>
      <w:proofErr w:type="spellStart"/>
      <w:r>
        <w:rPr>
          <w:color w:val="000000"/>
          <w:sz w:val="32"/>
          <w:szCs w:val="32"/>
          <w:highlight w:val="white"/>
        </w:rPr>
        <w:t>интернет-ресурсам</w:t>
      </w:r>
      <w:proofErr w:type="spellEnd"/>
      <w:r>
        <w:rPr>
          <w:color w:val="000000"/>
          <w:sz w:val="32"/>
          <w:szCs w:val="32"/>
          <w:highlight w:val="white"/>
        </w:rPr>
        <w:t xml:space="preserve"> и успешно применяют их, выкладывая концерты, акции, </w:t>
      </w:r>
      <w:proofErr w:type="spellStart"/>
      <w:r>
        <w:rPr>
          <w:color w:val="000000"/>
          <w:sz w:val="32"/>
          <w:szCs w:val="32"/>
          <w:highlight w:val="white"/>
        </w:rPr>
        <w:t>видеролики</w:t>
      </w:r>
      <w:proofErr w:type="spellEnd"/>
      <w:r>
        <w:rPr>
          <w:color w:val="000000"/>
          <w:sz w:val="32"/>
          <w:szCs w:val="32"/>
          <w:highlight w:val="white"/>
        </w:rPr>
        <w:t>, марафоны, выставки в популярные социальные сети «</w:t>
      </w:r>
      <w:proofErr w:type="spellStart"/>
      <w:r>
        <w:rPr>
          <w:color w:val="000000"/>
          <w:sz w:val="32"/>
          <w:szCs w:val="32"/>
          <w:highlight w:val="white"/>
        </w:rPr>
        <w:t>Вконтакте</w:t>
      </w:r>
      <w:proofErr w:type="spellEnd"/>
      <w:r>
        <w:rPr>
          <w:color w:val="000000"/>
          <w:sz w:val="32"/>
          <w:szCs w:val="32"/>
          <w:highlight w:val="white"/>
        </w:rPr>
        <w:t xml:space="preserve">», «Одноклассники» и собственные сайты учреждений (это позволяет вовлечь наибольшее количество населения в культурную жизнь района). </w:t>
      </w:r>
      <w:r>
        <w:rPr>
          <w:color w:val="000000"/>
          <w:sz w:val="32"/>
          <w:szCs w:val="32"/>
          <w:highlight w:val="white"/>
        </w:rPr>
        <w:lastRenderedPageBreak/>
        <w:t xml:space="preserve">Благодаря активности сотрудников учреждений культуры большое количество жителей приняли участие во Всероссийских акциях. </w:t>
      </w:r>
    </w:p>
    <w:p w:rsidR="00F144A6" w:rsidRDefault="007A6B25">
      <w:pPr>
        <w:pStyle w:val="ad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Коллективы участвовали в конкурсах и фестивалях различных уровней, в том числе в онлайн формате. </w:t>
      </w:r>
    </w:p>
    <w:p w:rsidR="00F144A6" w:rsidRDefault="007A6B25">
      <w:pPr>
        <w:pStyle w:val="ad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Хор ветеранов труда Центрального Дома культуры принял участие в виртуальном конкурсе, посвященном Победе в Великой Отечественной войне 1941-1945 гг. «К Победе шли с песнями» (Диплом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 xml:space="preserve"> степени), а также во Всероссийском фестивале народных хоров (диплом </w:t>
      </w: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 xml:space="preserve"> степени). </w:t>
      </w:r>
    </w:p>
    <w:p w:rsidR="00F144A6" w:rsidRDefault="007A6B25">
      <w:pPr>
        <w:pStyle w:val="ad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Учащиеся Змиевской детской школы </w:t>
      </w:r>
      <w:proofErr w:type="spellStart"/>
      <w:r>
        <w:rPr>
          <w:sz w:val="32"/>
          <w:szCs w:val="32"/>
        </w:rPr>
        <w:t>искуссттв</w:t>
      </w:r>
      <w:proofErr w:type="spellEnd"/>
      <w:r>
        <w:rPr>
          <w:sz w:val="32"/>
          <w:szCs w:val="32"/>
        </w:rPr>
        <w:t xml:space="preserve"> стали победителями Всероссийского творческого конкурса «</w:t>
      </w:r>
      <w:proofErr w:type="spellStart"/>
      <w:r>
        <w:rPr>
          <w:sz w:val="32"/>
          <w:szCs w:val="32"/>
        </w:rPr>
        <w:t>Умотворец</w:t>
      </w:r>
      <w:proofErr w:type="spellEnd"/>
      <w:r>
        <w:rPr>
          <w:sz w:val="32"/>
          <w:szCs w:val="32"/>
        </w:rPr>
        <w:t>» в номинации «Акварель»; заочного Всероссийского конкурса народного творчества, посвящённого 75-летию Победы в Великой Отечественной войне 1941-1945гг. «И помнит мир спасённый...» в номинации изобразительное искусство в возрастной категории от 12-15 лет; Международного конкурса «Мудрая сова» в номинации: конкурс открыток «Спасибо за победу!», посвященному 75-летию Победы в ВОВ.</w:t>
      </w:r>
    </w:p>
    <w:p w:rsidR="00F144A6" w:rsidRDefault="00F144A6">
      <w:pPr>
        <w:pStyle w:val="ad"/>
        <w:spacing w:line="276" w:lineRule="auto"/>
        <w:rPr>
          <w:sz w:val="32"/>
          <w:szCs w:val="32"/>
        </w:rPr>
      </w:pPr>
    </w:p>
    <w:p w:rsidR="00F144A6" w:rsidRDefault="007A6B25">
      <w:pPr>
        <w:spacing w:line="276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color w:val="00000A"/>
          <w:sz w:val="32"/>
          <w:szCs w:val="32"/>
          <w:u w:val="single"/>
        </w:rPr>
        <w:t xml:space="preserve">Физическая культура и спорт </w:t>
      </w:r>
    </w:p>
    <w:p w:rsidR="00F144A6" w:rsidRDefault="007A6B25">
      <w:pPr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cs="Times New Roman"/>
          <w:color w:val="00000A"/>
          <w:sz w:val="32"/>
          <w:szCs w:val="32"/>
        </w:rPr>
        <w:t xml:space="preserve">В 20020 году было проведено свыше 20  спортивно-массовых мероприятий. Наши спортсмены участвовали  в областных  и всероссийских соревнованиях по армрестлингу, волейболу,  футболу, гиревому спорту, лыжным гонкам,  легкой атлетике, мини-футболу, шахматам. </w:t>
      </w:r>
    </w:p>
    <w:p w:rsidR="00F144A6" w:rsidRDefault="007A6B25">
      <w:pPr>
        <w:tabs>
          <w:tab w:val="left" w:pos="1134"/>
        </w:tabs>
        <w:spacing w:line="276" w:lineRule="auto"/>
        <w:ind w:firstLine="794"/>
        <w:jc w:val="both"/>
        <w:rPr>
          <w:rFonts w:ascii="Times New Roman" w:hAnsi="Times New Roman" w:cs="Times New Roman"/>
          <w:color w:val="00000A"/>
          <w:sz w:val="32"/>
          <w:szCs w:val="32"/>
        </w:rPr>
      </w:pPr>
      <w:r>
        <w:rPr>
          <w:rFonts w:ascii="Times New Roman" w:hAnsi="Times New Roman" w:cs="Times New Roman"/>
          <w:color w:val="00000A"/>
          <w:sz w:val="32"/>
          <w:szCs w:val="32"/>
        </w:rPr>
        <w:t xml:space="preserve">Наиболее яркие и значимые события произошли в региональных соревнованиях по футболу, армрестлингу, мероприятиях  Всероссийского физкультурно-спортивного комплекса  «Готов к труду и обороне». В розыгрыше Кубка Губернатора Орловской области по футболу  2020 года среди  команд сельских районов наши футболисты завоевали первое место, в первенстве и чемпионате Орловской области  по армрестлингу  третье место, в областном фестивале  ГТО среди муниципальных образований второе место. </w:t>
      </w:r>
    </w:p>
    <w:p w:rsidR="00F144A6" w:rsidRDefault="007A6B25">
      <w:pPr>
        <w:tabs>
          <w:tab w:val="left" w:pos="1134"/>
        </w:tabs>
        <w:spacing w:line="276" w:lineRule="auto"/>
        <w:ind w:firstLine="794"/>
        <w:jc w:val="both"/>
        <w:rPr>
          <w:rFonts w:ascii="Times New Roman" w:hAnsi="Times New Roman" w:cs="Times New Roman"/>
          <w:color w:val="00000A"/>
          <w:sz w:val="32"/>
          <w:szCs w:val="32"/>
        </w:rPr>
      </w:pPr>
      <w:r>
        <w:rPr>
          <w:rFonts w:ascii="Times New Roman" w:hAnsi="Times New Roman" w:cs="Times New Roman"/>
          <w:color w:val="00000A"/>
          <w:sz w:val="32"/>
          <w:szCs w:val="32"/>
        </w:rPr>
        <w:t xml:space="preserve">По итогам районных  и участия в областных соревнованиях в  2020 году присвоено 103 массовых спортивных  разряда по легкой атлетике,  армрестлингу, футболу и волейболу, из них два спортсмена стали кандидатами в мастера спорта России,  шестерым  присвоен первый </w:t>
      </w:r>
      <w:r>
        <w:rPr>
          <w:rFonts w:ascii="Times New Roman" w:hAnsi="Times New Roman" w:cs="Times New Roman"/>
          <w:color w:val="00000A"/>
          <w:sz w:val="32"/>
          <w:szCs w:val="32"/>
        </w:rPr>
        <w:lastRenderedPageBreak/>
        <w:t xml:space="preserve">разряд.   В 2020 году  в  сдаче нормативов  ГТО принимали участие  186 человек, из них   108  успешно прошли тестирование и получили знаки отличия.  20 участников стали обладателями золотых знаков,  52 получили «серебро» и   36 участников тестирования  сдали норматив на  «бронзу». </w:t>
      </w:r>
    </w:p>
    <w:p w:rsidR="00F144A6" w:rsidRDefault="007A6B25">
      <w:pPr>
        <w:tabs>
          <w:tab w:val="left" w:pos="1134"/>
        </w:tabs>
        <w:spacing w:line="276" w:lineRule="auto"/>
        <w:ind w:firstLine="794"/>
        <w:jc w:val="both"/>
        <w:rPr>
          <w:rFonts w:ascii="Times New Roman" w:hAnsi="Times New Roman" w:cs="Times New Roman"/>
          <w:color w:val="00000A"/>
          <w:sz w:val="32"/>
          <w:szCs w:val="32"/>
        </w:rPr>
      </w:pPr>
      <w:r>
        <w:rPr>
          <w:rFonts w:ascii="Times New Roman" w:hAnsi="Times New Roman" w:cs="Times New Roman"/>
          <w:color w:val="00000A"/>
          <w:sz w:val="32"/>
          <w:szCs w:val="32"/>
        </w:rPr>
        <w:t>В 2020 году на проведение спортивных мероприятий  и  приобретение спортивного инвентаря,  содержание спортивных сооружений и их реконструкцию было выделено бюджетных средств на сумму 341,6 тысяч рублей.</w:t>
      </w:r>
    </w:p>
    <w:p w:rsidR="00F144A6" w:rsidRDefault="00F144A6">
      <w:pPr>
        <w:pStyle w:val="Textbody"/>
        <w:widowControl/>
        <w:spacing w:after="0" w:line="276" w:lineRule="auto"/>
        <w:ind w:firstLine="993"/>
        <w:jc w:val="both"/>
        <w:rPr>
          <w:rFonts w:ascii="Times New Roman" w:hAnsi="Times New Roman" w:cs="Times New Roman"/>
          <w:sz w:val="32"/>
          <w:szCs w:val="32"/>
        </w:rPr>
      </w:pPr>
    </w:p>
    <w:p w:rsidR="00F144A6" w:rsidRDefault="007A6B25">
      <w:pPr>
        <w:spacing w:line="276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Обращения граждан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Работа с обращениями граждан, совершенствование ее форм и методов являются одним из </w:t>
      </w:r>
      <w:r>
        <w:rPr>
          <w:rFonts w:ascii="Times New Roman" w:hAnsi="Times New Roman"/>
          <w:bCs/>
          <w:sz w:val="32"/>
          <w:szCs w:val="32"/>
        </w:rPr>
        <w:t>приоритетных направлений</w:t>
      </w:r>
      <w:r>
        <w:rPr>
          <w:rFonts w:ascii="Times New Roman" w:hAnsi="Times New Roman"/>
          <w:sz w:val="32"/>
          <w:szCs w:val="32"/>
        </w:rPr>
        <w:t xml:space="preserve"> в деятельности администрации муниципального образования район. В результате этой работы поддерживается непосредственная связь с жителями, когда на действия органов местного самоуправления приходят отзывы и предложения граждан.</w:t>
      </w:r>
    </w:p>
    <w:p w:rsidR="00F144A6" w:rsidRDefault="007A6B25">
      <w:pPr>
        <w:spacing w:line="276" w:lineRule="auto"/>
        <w:ind w:firstLine="851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За 2020 год в адрес администрации поступило 167 письменных обращений, в 2019 году – 168 обращений. В Свердловский районный Совет поступило 82 обращения, в 2019 году  - 76.</w:t>
      </w:r>
    </w:p>
    <w:p w:rsidR="00F144A6" w:rsidRDefault="007A6B25">
      <w:pPr>
        <w:spacing w:line="276" w:lineRule="auto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Большая часть обращений содержит личные просьбы. Вместе с тем имеются просьбы и предложения по решению важных социально-экономических проблем района. Так в 2020 году поступило 112 обращений (в 2019 – 108 обращений), по вопросам ремонта дорог, тротуаров, газификации, ремонту и  строительству новых водопроводных систем, уличное освещение (из них в 2020 году 18 -  коллективные, в 2019 – 22 коллективные).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Для эффективного взаимодействия и оперативного информирования  населения района действует официальный сайт администрации. В работе с обращениями граждан используются возможности  районной газеты «Сельская новь», где разъясняется содержание отдельных документов  личных прав и интересов граждан, пенсионных вопросов, результатов проводимых сходов, встреч.                                                                                           </w:t>
      </w:r>
    </w:p>
    <w:p w:rsidR="00F144A6" w:rsidRDefault="007A6B25">
      <w:pPr>
        <w:spacing w:line="276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Все обращения граждан, поступающие в администрацию в устной, письменной форме и при личном обращении к главе и специалистам </w:t>
      </w:r>
      <w:r>
        <w:rPr>
          <w:rFonts w:ascii="Times New Roman" w:hAnsi="Times New Roman"/>
          <w:sz w:val="32"/>
          <w:szCs w:val="32"/>
        </w:rPr>
        <w:lastRenderedPageBreak/>
        <w:t>администрации, рассматриваются в сроки,  установленные законодательством, принимаются соответствующие меры, предоставляются ответы заявителям, ведется работа разъяснительного характера, при необходимости производится выезд на место для решения вопросов, указанных в обращениях.</w:t>
      </w:r>
    </w:p>
    <w:p w:rsidR="00F144A6" w:rsidRDefault="00F144A6" w:rsidP="00A670D8">
      <w:pPr>
        <w:shd w:val="clear" w:color="auto" w:fill="FFFFFF"/>
        <w:spacing w:line="276" w:lineRule="auto"/>
        <w:rPr>
          <w:rFonts w:ascii="Times New Roman" w:hAnsi="Times New Roman"/>
          <w:sz w:val="32"/>
          <w:szCs w:val="32"/>
        </w:rPr>
      </w:pPr>
    </w:p>
    <w:p w:rsidR="00F144A6" w:rsidRDefault="007A6B25">
      <w:pPr>
        <w:spacing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Подводя итоги года, я каждый раз задаю себе очень простой и очень трудный вопрос: сделали ли мы всё, что могли, чтобы перемены в районе обрели должный масштаб и качество? Чтобы наш труд  стал шагом вперёд в развитии района? </w:t>
      </w:r>
    </w:p>
    <w:p w:rsidR="00F144A6" w:rsidRDefault="007A6B25">
      <w:pPr>
        <w:pStyle w:val="ab"/>
        <w:spacing w:before="0" w:after="0" w:line="276" w:lineRule="auto"/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И каждый раз я говорю себе, что должно быть больше, лучше, интереснее. </w:t>
      </w:r>
    </w:p>
    <w:p w:rsidR="00F144A6" w:rsidRDefault="007A6B25">
      <w:pPr>
        <w:pStyle w:val="a6"/>
        <w:widowControl/>
        <w:shd w:val="clear" w:color="auto" w:fill="FFFFFF"/>
        <w:spacing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 xml:space="preserve">В своем Инвестиционном послании Губернатор области Андрей Евгеньевич Клычков отметил: «2021 год – время ответов на вызовы. От качества этих ответов зависит темп восстановления экономики, создание условий для устойчивого развития </w:t>
      </w:r>
      <w:proofErr w:type="spellStart"/>
      <w:r>
        <w:rPr>
          <w:rFonts w:ascii="Times New Roman" w:hAnsi="Times New Roman"/>
          <w:color w:val="1A1A1A"/>
          <w:sz w:val="32"/>
          <w:szCs w:val="32"/>
        </w:rPr>
        <w:t>Орловщины</w:t>
      </w:r>
      <w:proofErr w:type="spellEnd"/>
      <w:r>
        <w:rPr>
          <w:rFonts w:ascii="Times New Roman" w:hAnsi="Times New Roman"/>
          <w:color w:val="1A1A1A"/>
          <w:sz w:val="32"/>
          <w:szCs w:val="32"/>
        </w:rPr>
        <w:t>».</w:t>
      </w:r>
    </w:p>
    <w:p w:rsidR="00F144A6" w:rsidRDefault="007A6B25">
      <w:pPr>
        <w:pStyle w:val="a6"/>
        <w:widowControl/>
        <w:spacing w:before="36" w:after="0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У нас большие планы на 2021 год, нам нужно приложить максимум усилий, чтобы выполнить взятые обязательства и обеспечить устойчивое социально-экономическое развитие района.</w:t>
      </w:r>
    </w:p>
    <w:p w:rsidR="00F144A6" w:rsidRDefault="007A6B25">
      <w:pPr>
        <w:pStyle w:val="a6"/>
        <w:widowControl/>
        <w:spacing w:before="36" w:after="0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Для этого нам необходимо:</w:t>
      </w:r>
    </w:p>
    <w:p w:rsidR="00F144A6" w:rsidRDefault="007A6B25">
      <w:pPr>
        <w:pStyle w:val="a6"/>
        <w:widowControl/>
        <w:spacing w:before="36"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обеспечить бюджетную стабильность и достижение целевых показателей национальных проектов;</w:t>
      </w:r>
    </w:p>
    <w:p w:rsidR="00F144A6" w:rsidRDefault="007A6B25">
      <w:pPr>
        <w:pStyle w:val="a6"/>
        <w:widowControl/>
        <w:spacing w:before="36"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сохранить стабильность на рынке труда;</w:t>
      </w:r>
    </w:p>
    <w:p w:rsidR="00F144A6" w:rsidRDefault="007A6B25">
      <w:pPr>
        <w:pStyle w:val="a6"/>
        <w:widowControl/>
        <w:spacing w:before="36"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расширять доступ субъектов малого и среднего предпринимательства к финансовой поддержке;</w:t>
      </w:r>
    </w:p>
    <w:p w:rsidR="00F144A6" w:rsidRDefault="007A6B25">
      <w:pPr>
        <w:pStyle w:val="a6"/>
        <w:widowControl/>
        <w:spacing w:before="36"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 xml:space="preserve">продолжить работу по ремонту дорог,  благоустройству населенных пунктов, модернизации объектов образования и культуры. На эти цели будет израсходовано  порядка 70 </w:t>
      </w:r>
      <w:proofErr w:type="gramStart"/>
      <w:r>
        <w:rPr>
          <w:rFonts w:ascii="Times New Roman" w:hAnsi="Times New Roman"/>
          <w:color w:val="1A1A1A"/>
          <w:sz w:val="32"/>
          <w:szCs w:val="32"/>
        </w:rPr>
        <w:t>млн</w:t>
      </w:r>
      <w:proofErr w:type="gramEnd"/>
      <w:r>
        <w:rPr>
          <w:rFonts w:ascii="Times New Roman" w:hAnsi="Times New Roman"/>
          <w:color w:val="1A1A1A"/>
          <w:sz w:val="32"/>
          <w:szCs w:val="32"/>
        </w:rPr>
        <w:t xml:space="preserve"> рублей. Планируется:</w:t>
      </w:r>
    </w:p>
    <w:p w:rsidR="00F144A6" w:rsidRDefault="007A6B25">
      <w:pPr>
        <w:pStyle w:val="a6"/>
        <w:widowControl/>
        <w:spacing w:before="36"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 xml:space="preserve"> выполнить работы по ремонту 6 км автомобильных дорог;</w:t>
      </w:r>
    </w:p>
    <w:p w:rsidR="00F144A6" w:rsidRDefault="007A6B25">
      <w:pPr>
        <w:widowControl/>
        <w:spacing w:before="36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 w:cs="Arial"/>
          <w:color w:val="1A1A1A"/>
          <w:sz w:val="32"/>
          <w:szCs w:val="32"/>
        </w:rPr>
        <w:t>благоустроить 3 дворовые территории для 5 многоквартирных домов и 1 общественную территорию;</w:t>
      </w:r>
    </w:p>
    <w:p w:rsidR="00F144A6" w:rsidRDefault="007A6B25">
      <w:pPr>
        <w:widowControl/>
        <w:spacing w:before="36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 w:cs="Arial"/>
          <w:color w:val="1A1A1A"/>
          <w:sz w:val="32"/>
          <w:szCs w:val="32"/>
        </w:rPr>
        <w:t>установить освещение парковой зоны в  поселке Змиевка;</w:t>
      </w:r>
    </w:p>
    <w:p w:rsidR="00F144A6" w:rsidRDefault="007A6B25">
      <w:pPr>
        <w:ind w:firstLine="85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капитально отремонтировать здания Змиёвской средней  школы, </w:t>
      </w:r>
      <w:r>
        <w:rPr>
          <w:rFonts w:ascii="Times New Roman" w:hAnsi="Times New Roman" w:cs="Arial"/>
          <w:color w:val="1A1A1A"/>
          <w:sz w:val="32"/>
          <w:szCs w:val="32"/>
        </w:rPr>
        <w:t xml:space="preserve"> детской школы искусств, провести текущий ремонт Никольского сельского дома культуры;</w:t>
      </w:r>
    </w:p>
    <w:p w:rsidR="00F144A6" w:rsidRDefault="007A6B25">
      <w:pPr>
        <w:ind w:firstLine="850"/>
        <w:jc w:val="both"/>
        <w:rPr>
          <w:rFonts w:ascii="Times New Roman" w:hAnsi="Times New Roman" w:cs="Arial"/>
          <w:color w:val="1A1A1A"/>
          <w:sz w:val="32"/>
          <w:szCs w:val="32"/>
        </w:rPr>
      </w:pPr>
      <w:r>
        <w:rPr>
          <w:rFonts w:ascii="Times New Roman" w:hAnsi="Times New Roman" w:cs="Arial"/>
          <w:color w:val="1A1A1A"/>
          <w:sz w:val="32"/>
          <w:szCs w:val="32"/>
        </w:rPr>
        <w:lastRenderedPageBreak/>
        <w:t>создание модельной библиотеки.</w:t>
      </w:r>
    </w:p>
    <w:p w:rsidR="00F144A6" w:rsidRDefault="007A6B25">
      <w:pPr>
        <w:pStyle w:val="a6"/>
        <w:widowControl/>
        <w:shd w:val="clear" w:color="auto" w:fill="FFFFFF"/>
        <w:spacing w:before="36"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Это малая толика обязательств, которые мы должны реализовать в этом году. Верю, что у нас все получится.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 xml:space="preserve">В заключении выражаю признательность всем жителям Свердловского района, представителям общественных организаций, руководителям и коллективам предприятий и организаций, депутатам всех уровней за совместную плодотворную работу и достижения уходящего года. На 2021 год перед нами стоят конкретные задачи, поставленные Президентом Российской Федерации и Губернатором Орловской области. 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Совместными усилиями мы должны сделать все для улучшения жизни населения, сохранения стабильности и уверенности в завтрашнем дне.</w:t>
      </w:r>
    </w:p>
    <w:p w:rsidR="00F144A6" w:rsidRDefault="007A6B25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Желаю всем крепкого здоровья, мира, благополучия, воплощения намеченных планов и радостных встреч, всего вам самого доброго!</w:t>
      </w:r>
    </w:p>
    <w:p w:rsidR="00F144A6" w:rsidRDefault="00F144A6">
      <w:pPr>
        <w:pStyle w:val="a6"/>
        <w:widowControl/>
        <w:spacing w:after="0" w:line="276" w:lineRule="auto"/>
        <w:ind w:firstLine="850"/>
        <w:jc w:val="both"/>
        <w:rPr>
          <w:rFonts w:ascii="Times New Roman" w:hAnsi="Times New Roman"/>
          <w:color w:val="1A1A1A"/>
          <w:sz w:val="32"/>
          <w:szCs w:val="32"/>
        </w:rPr>
      </w:pPr>
    </w:p>
    <w:p w:rsidR="00F144A6" w:rsidRDefault="007A6B25">
      <w:pPr>
        <w:spacing w:line="276" w:lineRule="auto"/>
        <w:ind w:firstLine="85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Дорогие женщины!</w:t>
      </w:r>
    </w:p>
    <w:p w:rsidR="00F144A6" w:rsidRDefault="007A6B25">
      <w:pPr>
        <w:widowControl/>
        <w:spacing w:line="276" w:lineRule="auto"/>
        <w:ind w:firstLine="851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 w:cs="Times New Roman"/>
          <w:color w:val="1A1A1A"/>
          <w:sz w:val="32"/>
          <w:szCs w:val="32"/>
        </w:rPr>
        <w:t>В преддверии 8 Марта примите самые искренние поздравления с этим замечательным днем. Пусть волшебная атмосфера праздника, наполненная свежестью первых весенних цветов, благодарностью и заботой ваших близких, окружает вас и в будни. Желаю вам любви, здоровья, благополучия, душевной гармонии и весеннего настроения! Пусть в вашей жизни будет больше солнца, ярких красок и улыбок! Будьте всегда здоровы!</w:t>
      </w:r>
    </w:p>
    <w:p w:rsidR="00F144A6" w:rsidRDefault="00F144A6">
      <w:pPr>
        <w:pStyle w:val="a6"/>
        <w:widowControl/>
        <w:spacing w:after="0" w:line="276" w:lineRule="auto"/>
        <w:ind w:firstLine="907"/>
        <w:jc w:val="both"/>
        <w:rPr>
          <w:rFonts w:ascii="Times New Roman" w:hAnsi="Times New Roman"/>
          <w:color w:val="1A1A1A"/>
          <w:sz w:val="32"/>
          <w:szCs w:val="32"/>
        </w:rPr>
      </w:pPr>
    </w:p>
    <w:p w:rsidR="00F144A6" w:rsidRDefault="007A6B25">
      <w:pPr>
        <w:pStyle w:val="a6"/>
        <w:widowControl/>
        <w:shd w:val="clear" w:color="auto" w:fill="FFFFFF"/>
        <w:spacing w:after="0" w:line="276" w:lineRule="auto"/>
        <w:jc w:val="both"/>
        <w:rPr>
          <w:rFonts w:ascii="Times New Roman" w:hAnsi="Times New Roman"/>
          <w:color w:val="1A1A1A"/>
          <w:sz w:val="32"/>
          <w:szCs w:val="32"/>
        </w:rPr>
      </w:pPr>
      <w:r>
        <w:rPr>
          <w:rFonts w:ascii="Times New Roman" w:hAnsi="Times New Roman"/>
          <w:color w:val="1A1A1A"/>
          <w:sz w:val="32"/>
          <w:szCs w:val="32"/>
        </w:rPr>
        <w:t>Спасибо за внимание!</w:t>
      </w:r>
    </w:p>
    <w:sectPr w:rsidR="00F144A6" w:rsidSect="00F144A6">
      <w:pgSz w:w="11906" w:h="16838"/>
      <w:pgMar w:top="850" w:right="850" w:bottom="850" w:left="850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F144A6"/>
    <w:rsid w:val="007A6B25"/>
    <w:rsid w:val="007C4993"/>
    <w:rsid w:val="00A670D8"/>
    <w:rsid w:val="00F1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4A6"/>
    <w:pPr>
      <w:widowControl w:val="0"/>
    </w:pPr>
  </w:style>
  <w:style w:type="paragraph" w:styleId="1">
    <w:name w:val="heading 1"/>
    <w:basedOn w:val="a"/>
    <w:rsid w:val="00F144A6"/>
    <w:pPr>
      <w:widowControl/>
      <w:spacing w:before="280" w:after="280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 w:bidi="ar-SA"/>
    </w:rPr>
  </w:style>
  <w:style w:type="paragraph" w:styleId="2">
    <w:name w:val="heading 2"/>
    <w:basedOn w:val="a"/>
    <w:rsid w:val="00F144A6"/>
    <w:pPr>
      <w:keepNext/>
      <w:widowControl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sd2c743de">
    <w:name w:val="csd2c743de"/>
    <w:basedOn w:val="a0"/>
    <w:qFormat/>
    <w:rsid w:val="00F144A6"/>
  </w:style>
  <w:style w:type="character" w:customStyle="1" w:styleId="FontStyle45">
    <w:name w:val="Font Style45"/>
    <w:qFormat/>
    <w:rsid w:val="00F144A6"/>
    <w:rPr>
      <w:rFonts w:ascii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44A6"/>
    <w:rPr>
      <w:rFonts w:cs="Courier New"/>
    </w:rPr>
  </w:style>
  <w:style w:type="character" w:styleId="a3">
    <w:name w:val="Strong"/>
    <w:qFormat/>
    <w:rsid w:val="00F144A6"/>
    <w:rPr>
      <w:rFonts w:cs="Times New Roman"/>
      <w:b/>
      <w:bCs/>
    </w:rPr>
  </w:style>
  <w:style w:type="character" w:customStyle="1" w:styleId="10">
    <w:name w:val="Заголовок 1 Знак"/>
    <w:basedOn w:val="a0"/>
    <w:qFormat/>
    <w:rsid w:val="00F144A6"/>
    <w:rPr>
      <w:rFonts w:ascii="Times New Roman" w:eastAsia="Times New Roman" w:hAnsi="Times New Roman" w:cs="Times New Roman"/>
      <w:b/>
      <w:bCs/>
      <w:sz w:val="48"/>
      <w:szCs w:val="48"/>
      <w:lang w:eastAsia="ru-RU" w:bidi="ar-SA"/>
    </w:rPr>
  </w:style>
  <w:style w:type="character" w:customStyle="1" w:styleId="apple-style-span">
    <w:name w:val="apple-style-span"/>
    <w:basedOn w:val="a0"/>
    <w:qFormat/>
    <w:rsid w:val="00F144A6"/>
  </w:style>
  <w:style w:type="character" w:customStyle="1" w:styleId="a4">
    <w:name w:val="Без интервала Знак"/>
    <w:basedOn w:val="a0"/>
    <w:qFormat/>
    <w:rsid w:val="00F144A6"/>
    <w:rPr>
      <w:rFonts w:ascii="Times New Roman" w:eastAsia="Times New Roman" w:hAnsi="Times New Roman" w:cs="Times New Roman"/>
      <w:lang w:eastAsia="ru-RU" w:bidi="ar-SA"/>
    </w:rPr>
  </w:style>
  <w:style w:type="character" w:customStyle="1" w:styleId="20">
    <w:name w:val="Заголовок 2 Знак"/>
    <w:basedOn w:val="a0"/>
    <w:qFormat/>
    <w:rsid w:val="00F144A6"/>
    <w:rPr>
      <w:rFonts w:ascii="Arial" w:eastAsia="Times New Roman" w:hAnsi="Arial" w:cs="Arial"/>
      <w:b/>
      <w:bCs/>
      <w:i/>
      <w:iCs/>
      <w:sz w:val="28"/>
      <w:szCs w:val="28"/>
      <w:lang w:eastAsia="ru-RU" w:bidi="ar-SA"/>
    </w:rPr>
  </w:style>
  <w:style w:type="character" w:customStyle="1" w:styleId="-">
    <w:name w:val="Интернет-ссылка"/>
    <w:rsid w:val="00F144A6"/>
    <w:rPr>
      <w:color w:val="000080"/>
      <w:u w:val="single"/>
    </w:rPr>
  </w:style>
  <w:style w:type="paragraph" w:customStyle="1" w:styleId="a5">
    <w:name w:val="Заголовок"/>
    <w:basedOn w:val="a"/>
    <w:next w:val="a6"/>
    <w:qFormat/>
    <w:rsid w:val="00F144A6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6">
    <w:name w:val="Body Text"/>
    <w:basedOn w:val="a"/>
    <w:rsid w:val="00F144A6"/>
    <w:pPr>
      <w:spacing w:after="140" w:line="288" w:lineRule="auto"/>
    </w:pPr>
  </w:style>
  <w:style w:type="paragraph" w:styleId="a7">
    <w:name w:val="List"/>
    <w:basedOn w:val="a6"/>
    <w:rsid w:val="00F144A6"/>
  </w:style>
  <w:style w:type="paragraph" w:styleId="a8">
    <w:name w:val="Title"/>
    <w:basedOn w:val="a"/>
    <w:rsid w:val="00F144A6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F144A6"/>
    <w:pPr>
      <w:suppressLineNumbers/>
    </w:pPr>
  </w:style>
  <w:style w:type="paragraph" w:customStyle="1" w:styleId="aa">
    <w:name w:val="Заглавие"/>
    <w:basedOn w:val="a"/>
    <w:rsid w:val="00F144A6"/>
    <w:pPr>
      <w:suppressLineNumbers/>
      <w:spacing w:before="120" w:after="120"/>
    </w:pPr>
    <w:rPr>
      <w:i/>
      <w:iCs/>
    </w:rPr>
  </w:style>
  <w:style w:type="paragraph" w:styleId="ab">
    <w:name w:val="Normal (Web)"/>
    <w:basedOn w:val="a"/>
    <w:qFormat/>
    <w:rsid w:val="00F144A6"/>
    <w:pPr>
      <w:spacing w:before="280" w:after="280"/>
    </w:pPr>
    <w:rPr>
      <w:color w:val="00000A"/>
    </w:rPr>
  </w:style>
  <w:style w:type="paragraph" w:customStyle="1" w:styleId="cs3bfd1d18">
    <w:name w:val="cs3bfd1d18"/>
    <w:basedOn w:val="a"/>
    <w:qFormat/>
    <w:rsid w:val="00F144A6"/>
  </w:style>
  <w:style w:type="paragraph" w:customStyle="1" w:styleId="Style11">
    <w:name w:val="Style11"/>
    <w:basedOn w:val="a"/>
    <w:qFormat/>
    <w:rsid w:val="00F144A6"/>
    <w:pPr>
      <w:spacing w:line="326" w:lineRule="exact"/>
      <w:ind w:firstLine="715"/>
      <w:jc w:val="both"/>
    </w:pPr>
    <w:rPr>
      <w:rFonts w:ascii="Arial" w:hAnsi="Arial"/>
      <w:color w:val="00000A"/>
    </w:rPr>
  </w:style>
  <w:style w:type="paragraph" w:customStyle="1" w:styleId="db9fe9049761426654245bb2dd862eecmsonormal">
    <w:name w:val="db9fe9049761426654245bb2dd862eecmsonormal"/>
    <w:basedOn w:val="a"/>
    <w:qFormat/>
    <w:rsid w:val="00F144A6"/>
    <w:pPr>
      <w:spacing w:before="280" w:after="280"/>
    </w:pPr>
    <w:rPr>
      <w:color w:val="00000A"/>
    </w:rPr>
  </w:style>
  <w:style w:type="paragraph" w:styleId="ac">
    <w:name w:val="List Paragraph"/>
    <w:basedOn w:val="a"/>
    <w:qFormat/>
    <w:rsid w:val="00F144A6"/>
    <w:pPr>
      <w:ind w:left="720"/>
      <w:contextualSpacing/>
    </w:pPr>
    <w:rPr>
      <w:color w:val="00000A"/>
    </w:rPr>
  </w:style>
  <w:style w:type="paragraph" w:customStyle="1" w:styleId="Textbody">
    <w:name w:val="Text body"/>
    <w:basedOn w:val="a"/>
    <w:qFormat/>
    <w:rsid w:val="00F144A6"/>
    <w:pPr>
      <w:suppressAutoHyphens/>
      <w:spacing w:after="140" w:line="288" w:lineRule="auto"/>
      <w:textAlignment w:val="baseline"/>
    </w:pPr>
  </w:style>
  <w:style w:type="paragraph" w:styleId="ad">
    <w:name w:val="No Spacing"/>
    <w:qFormat/>
    <w:rsid w:val="00F144A6"/>
    <w:pPr>
      <w:ind w:firstLine="709"/>
      <w:jc w:val="both"/>
    </w:pPr>
    <w:rPr>
      <w:rFonts w:ascii="Times New Roman" w:eastAsia="Times New Roman" w:hAnsi="Times New Roman" w:cs="Times New Roman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4204</Words>
  <Characters>23968</Characters>
  <Application>Microsoft Office Word</Application>
  <DocSecurity>0</DocSecurity>
  <Lines>199</Lines>
  <Paragraphs>56</Paragraphs>
  <ScaleCrop>false</ScaleCrop>
  <Company>Reanimator Extreme Edition</Company>
  <LinksUpToDate>false</LinksUpToDate>
  <CharactersWithSpaces>28116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4</cp:revision>
  <cp:lastPrinted>2021-03-03T14:53:00Z</cp:lastPrinted>
  <dcterms:created xsi:type="dcterms:W3CDTF">2021-03-10T12:45:00Z</dcterms:created>
  <dcterms:modified xsi:type="dcterms:W3CDTF">2021-03-11T12:01:00Z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