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63" w:rsidRPr="007B79DE" w:rsidRDefault="00767363" w:rsidP="007B79DE">
      <w:pPr>
        <w:pStyle w:val="Title"/>
        <w:tabs>
          <w:tab w:val="left" w:pos="3960"/>
        </w:tabs>
        <w:ind w:firstLine="709"/>
        <w:rPr>
          <w:noProof/>
          <w:szCs w:val="24"/>
        </w:rPr>
      </w:pPr>
      <w:r>
        <w:rPr>
          <w:noProof/>
          <w:szCs w:val="24"/>
        </w:rPr>
        <w:t>Инфор</w:t>
      </w:r>
      <w:r w:rsidRPr="007B79DE">
        <w:rPr>
          <w:noProof/>
          <w:szCs w:val="24"/>
        </w:rPr>
        <w:t>мационное сообщение о проведении открытого аукциона</w:t>
      </w:r>
    </w:p>
    <w:p w:rsidR="00767363" w:rsidRPr="007B79DE" w:rsidRDefault="00767363" w:rsidP="007B79DE">
      <w:pPr>
        <w:pStyle w:val="Title"/>
        <w:ind w:firstLine="709"/>
        <w:rPr>
          <w:noProof/>
          <w:szCs w:val="24"/>
        </w:rPr>
      </w:pPr>
      <w:r w:rsidRPr="007B79DE">
        <w:rPr>
          <w:noProof/>
          <w:szCs w:val="24"/>
        </w:rPr>
        <w:t>на право заключения договора купли-продажи земельного участка</w:t>
      </w:r>
    </w:p>
    <w:p w:rsidR="00767363" w:rsidRPr="007B79DE" w:rsidRDefault="00767363" w:rsidP="007B79DE">
      <w:pPr>
        <w:pStyle w:val="Title"/>
        <w:ind w:firstLine="709"/>
        <w:jc w:val="both"/>
        <w:rPr>
          <w:b w:val="0"/>
          <w:noProof/>
          <w:szCs w:val="24"/>
        </w:rPr>
      </w:pPr>
    </w:p>
    <w:p w:rsidR="00767363" w:rsidRPr="007B79DE" w:rsidRDefault="00767363" w:rsidP="007B79DE">
      <w:pPr>
        <w:pStyle w:val="BodyText2"/>
        <w:spacing w:after="0" w:line="240" w:lineRule="auto"/>
        <w:ind w:firstLine="709"/>
        <w:jc w:val="both"/>
        <w:rPr>
          <w:sz w:val="24"/>
          <w:szCs w:val="24"/>
        </w:rPr>
      </w:pPr>
      <w:r w:rsidRPr="007B79DE">
        <w:rPr>
          <w:sz w:val="24"/>
          <w:szCs w:val="24"/>
        </w:rPr>
        <w:t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на право заключения договора</w:t>
      </w:r>
      <w:r w:rsidRPr="007B79DE">
        <w:rPr>
          <w:b/>
          <w:sz w:val="24"/>
          <w:szCs w:val="24"/>
        </w:rPr>
        <w:t xml:space="preserve"> </w:t>
      </w:r>
      <w:r w:rsidRPr="007B79DE">
        <w:rPr>
          <w:rStyle w:val="Strong"/>
          <w:b w:val="0"/>
          <w:color w:val="000000"/>
          <w:sz w:val="24"/>
          <w:szCs w:val="24"/>
        </w:rPr>
        <w:t>купли-продажи земельных участков</w:t>
      </w:r>
      <w:r w:rsidRPr="007B79DE">
        <w:rPr>
          <w:sz w:val="24"/>
          <w:szCs w:val="24"/>
        </w:rPr>
        <w:t xml:space="preserve"> открытого по составу участников и форме подаче предложений о цене.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1. Организатор аукциона: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2. Уполномоченный орган: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b/>
          <w:color w:val="000000"/>
        </w:rPr>
        <w:t xml:space="preserve"> </w:t>
      </w:r>
      <w:r w:rsidRPr="007B79DE">
        <w:rPr>
          <w:rStyle w:val="Strong"/>
          <w:color w:val="000000"/>
        </w:rPr>
        <w:t>Форма проведения аукциона: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аукцион, открытый по составу участников.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Форма подачи предложений о цене: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открытая форма подачи предложений о цене.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b/>
          <w:color w:val="000000"/>
        </w:rPr>
        <w:t xml:space="preserve">Основания для проведения аукциона: </w:t>
      </w:r>
      <w:r w:rsidRPr="007B79DE">
        <w:rPr>
          <w:color w:val="000000"/>
        </w:rPr>
        <w:t xml:space="preserve">Постановление администрации Свердловского </w:t>
      </w:r>
      <w:r w:rsidRPr="00BA7B38">
        <w:rPr>
          <w:color w:val="000000"/>
        </w:rPr>
        <w:t>района №178 от 12.03.2021.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</w:rPr>
        <w:t>3. Место, дата, время и порядок проведения аукциона: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</w:rPr>
        <w:t>Аукцион состоится:</w:t>
      </w:r>
      <w:r w:rsidRPr="007B79DE">
        <w:rPr>
          <w:rStyle w:val="apple-converted-space"/>
          <w:b/>
          <w:bCs/>
        </w:rPr>
        <w:t> </w:t>
      </w:r>
      <w:r w:rsidRPr="007B79DE">
        <w:rPr>
          <w:rStyle w:val="apple-converted-space"/>
          <w:bCs/>
        </w:rPr>
        <w:t xml:space="preserve"> – 22 апреля</w:t>
      </w:r>
      <w:r w:rsidRPr="007B79DE">
        <w:t xml:space="preserve"> 2021 года, по лоту №1 в 10 часов 30 минут, по лоту №2 в 11 часов 00 минут, по лоту №3 в 11 часов 30 минут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проведения аукциона установлен ст.39.11, ст. 39.12 ЗК РФ.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Победителем аукциона признается</w:t>
      </w:r>
      <w:r w:rsidRPr="007B79DE">
        <w:rPr>
          <w:rStyle w:val="apple-converted-space"/>
        </w:rPr>
        <w:t> </w:t>
      </w:r>
      <w:r w:rsidRPr="007B79DE">
        <w:t>участник, предложивший максимально высокую цену за земельный участок.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место подведения итогов аукциона</w:t>
      </w:r>
      <w:r w:rsidRPr="007B79DE">
        <w:t xml:space="preserve">: </w:t>
      </w:r>
      <w:r w:rsidRPr="007B79DE">
        <w:rPr>
          <w:rStyle w:val="apple-converted-space"/>
          <w:bCs/>
        </w:rPr>
        <w:t xml:space="preserve">22 апреля </w:t>
      </w:r>
      <w:smartTag w:uri="urn:schemas-microsoft-com:office:smarttags" w:element="metricconverter">
        <w:smartTagPr>
          <w:attr w:name="ProductID" w:val="2021 г"/>
        </w:smartTagPr>
        <w:r w:rsidRPr="007B79DE">
          <w:rPr>
            <w:rStyle w:val="apple-converted-space"/>
            <w:bCs/>
          </w:rPr>
          <w:t>2021</w:t>
        </w:r>
        <w:r w:rsidRPr="007B79DE">
          <w:rPr>
            <w:rStyle w:val="apple-converted-space"/>
          </w:rPr>
          <w:t xml:space="preserve"> г</w:t>
        </w:r>
      </w:smartTag>
      <w:r w:rsidRPr="007B79DE">
        <w:rPr>
          <w:rStyle w:val="apple-converted-space"/>
        </w:rPr>
        <w:t>. в 16-00 по адресу:</w:t>
      </w:r>
      <w:r w:rsidRPr="007B79DE">
        <w:rPr>
          <w:color w:val="000000"/>
        </w:rPr>
        <w:t xml:space="preserve"> Орловская область, Свердловский район, п. Змиевка, ул. Ленина, д.48.</w:t>
      </w:r>
    </w:p>
    <w:p w:rsidR="00767363" w:rsidRPr="007B79DE" w:rsidRDefault="00767363" w:rsidP="007B79DE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7B79DE">
        <w:rPr>
          <w:rStyle w:val="Strong"/>
          <w:rFonts w:ascii="Times New Roman" w:hAnsi="Times New Roman"/>
          <w:color w:val="000000"/>
          <w:sz w:val="24"/>
          <w:szCs w:val="24"/>
        </w:rPr>
        <w:t>4. Предмет аукциона:</w:t>
      </w:r>
      <w:r w:rsidRPr="007B79DE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767363" w:rsidRPr="007B79DE" w:rsidRDefault="00767363" w:rsidP="007B79DE">
      <w:pPr>
        <w:shd w:val="clear" w:color="auto" w:fill="F8F9FA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Лот 1 -</w:t>
      </w:r>
      <w:r w:rsidRPr="007B79DE">
        <w:rPr>
          <w:rFonts w:ascii="Times New Roman" w:hAnsi="Times New Roman"/>
          <w:sz w:val="24"/>
          <w:szCs w:val="24"/>
        </w:rPr>
        <w:t xml:space="preserve"> Земельный участок с кадастровым номером 57:15:0040601:411, площадью 5092 кв.м., расположенный по адресу: </w:t>
      </w:r>
      <w:r w:rsidRPr="007B79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Российская Федерация, Орловская область, р-н Свердловский, с.п. Котовское</w:t>
      </w:r>
      <w:r w:rsidRPr="007B79DE">
        <w:rPr>
          <w:rFonts w:ascii="Times New Roman" w:hAnsi="Times New Roman"/>
          <w:sz w:val="24"/>
          <w:szCs w:val="24"/>
        </w:rPr>
        <w:t xml:space="preserve">, категория земель: </w:t>
      </w:r>
      <w:r w:rsidRPr="007B79DE">
        <w:rPr>
          <w:rFonts w:ascii="Times New Roman" w:hAnsi="Times New Roman"/>
          <w:color w:val="000000"/>
          <w:sz w:val="24"/>
          <w:szCs w:val="24"/>
          <w:shd w:val="clear" w:color="auto" w:fill="F8F9FA"/>
        </w:rPr>
        <w:t>Земли сельскохозяйственного назначения</w:t>
      </w:r>
      <w:r w:rsidRPr="007B79DE">
        <w:rPr>
          <w:rFonts w:ascii="Times New Roman" w:hAnsi="Times New Roman"/>
          <w:sz w:val="24"/>
          <w:szCs w:val="24"/>
        </w:rPr>
        <w:t xml:space="preserve">, разрешенное использование участка: </w:t>
      </w:r>
      <w:r w:rsidRPr="007B79DE">
        <w:rPr>
          <w:rFonts w:ascii="Times New Roman" w:hAnsi="Times New Roman"/>
          <w:color w:val="000000"/>
          <w:sz w:val="24"/>
          <w:szCs w:val="24"/>
        </w:rPr>
        <w:t>Для сельскохозяйственного производства, для размещения технического оборудования</w:t>
      </w:r>
      <w:r w:rsidRPr="007B79DE">
        <w:rPr>
          <w:rFonts w:ascii="Times New Roman" w:hAnsi="Times New Roman"/>
          <w:sz w:val="24"/>
          <w:szCs w:val="24"/>
        </w:rPr>
        <w:t>.</w:t>
      </w:r>
    </w:p>
    <w:p w:rsidR="00767363" w:rsidRPr="007B79DE" w:rsidRDefault="00767363" w:rsidP="007B79DE">
      <w:pPr>
        <w:shd w:val="clear" w:color="auto" w:fill="F8F9FA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Лот 2 -</w:t>
      </w:r>
      <w:r w:rsidRPr="007B79DE">
        <w:rPr>
          <w:rFonts w:ascii="Times New Roman" w:hAnsi="Times New Roman"/>
          <w:sz w:val="24"/>
          <w:szCs w:val="24"/>
        </w:rPr>
        <w:t xml:space="preserve"> Земельный участок с кадастровым номером 57:15:0020401:512, площадью 120 кв.м., расположенный по адресу: </w:t>
      </w:r>
      <w:r w:rsidRPr="007B79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Российская Федерация, Орловская область, р-н Свердловский, д. Котовка</w:t>
      </w:r>
      <w:r w:rsidRPr="007B79DE">
        <w:rPr>
          <w:rFonts w:ascii="Times New Roman" w:hAnsi="Times New Roman"/>
          <w:sz w:val="24"/>
          <w:szCs w:val="24"/>
        </w:rPr>
        <w:t xml:space="preserve">, категория земель: </w:t>
      </w:r>
      <w:r w:rsidRPr="007B79DE">
        <w:rPr>
          <w:rFonts w:ascii="Times New Roman" w:hAnsi="Times New Roman"/>
          <w:color w:val="000000"/>
          <w:sz w:val="24"/>
          <w:szCs w:val="24"/>
          <w:shd w:val="clear" w:color="auto" w:fill="F8F9FA"/>
        </w:rPr>
        <w:t>Земли населенных пунктов</w:t>
      </w:r>
      <w:r w:rsidRPr="007B79DE">
        <w:rPr>
          <w:rFonts w:ascii="Times New Roman" w:hAnsi="Times New Roman"/>
          <w:sz w:val="24"/>
          <w:szCs w:val="24"/>
        </w:rPr>
        <w:t xml:space="preserve">, разрешенное использование участка: </w:t>
      </w:r>
      <w:r w:rsidRPr="007B79DE">
        <w:rPr>
          <w:rFonts w:ascii="Times New Roman" w:hAnsi="Times New Roman"/>
          <w:color w:val="000000"/>
          <w:sz w:val="24"/>
          <w:szCs w:val="24"/>
        </w:rPr>
        <w:t>Для ведения личного подсобного хозяйства</w:t>
      </w:r>
      <w:r w:rsidRPr="007B79DE">
        <w:rPr>
          <w:rFonts w:ascii="Times New Roman" w:hAnsi="Times New Roman"/>
          <w:sz w:val="24"/>
          <w:szCs w:val="24"/>
        </w:rPr>
        <w:t>.</w:t>
      </w:r>
    </w:p>
    <w:p w:rsidR="00767363" w:rsidRPr="007B79DE" w:rsidRDefault="00767363" w:rsidP="007B79DE">
      <w:pPr>
        <w:shd w:val="clear" w:color="auto" w:fill="F8F9FA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Лот 3 -</w:t>
      </w:r>
      <w:r w:rsidRPr="007B79DE">
        <w:rPr>
          <w:rFonts w:ascii="Times New Roman" w:hAnsi="Times New Roman"/>
          <w:sz w:val="24"/>
          <w:szCs w:val="24"/>
        </w:rPr>
        <w:t xml:space="preserve"> Земельный участок с кадастровым номером 57:15:0540101:158, площадью 6767 кв.м., расположенный по адресу: </w:t>
      </w:r>
      <w:r w:rsidRPr="007B79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Российская Федерация, Орловская область, р-н Свердловский, с.п. Никольское, п. Роща</w:t>
      </w:r>
      <w:r w:rsidRPr="007B79DE">
        <w:rPr>
          <w:rFonts w:ascii="Times New Roman" w:hAnsi="Times New Roman"/>
          <w:sz w:val="24"/>
          <w:szCs w:val="24"/>
        </w:rPr>
        <w:t xml:space="preserve">, категория земель: </w:t>
      </w:r>
      <w:r w:rsidRPr="007B79DE">
        <w:rPr>
          <w:rFonts w:ascii="Times New Roman" w:hAnsi="Times New Roman"/>
          <w:color w:val="000000"/>
          <w:sz w:val="24"/>
          <w:szCs w:val="24"/>
          <w:shd w:val="clear" w:color="auto" w:fill="F8F9FA"/>
        </w:rPr>
        <w:t>Земли населенных пунктов</w:t>
      </w:r>
      <w:r w:rsidRPr="007B79DE">
        <w:rPr>
          <w:rFonts w:ascii="Times New Roman" w:hAnsi="Times New Roman"/>
          <w:sz w:val="24"/>
          <w:szCs w:val="24"/>
        </w:rPr>
        <w:t xml:space="preserve">, разрешенное использование участка: </w:t>
      </w:r>
      <w:r w:rsidRPr="007B79DE">
        <w:rPr>
          <w:rFonts w:ascii="Times New Roman" w:hAnsi="Times New Roman"/>
          <w:color w:val="000000"/>
          <w:sz w:val="24"/>
          <w:szCs w:val="24"/>
          <w:shd w:val="clear" w:color="auto" w:fill="F8F9FA"/>
        </w:rPr>
        <w:t>Для ведения личного подсобного хозяйства</w:t>
      </w:r>
      <w:r w:rsidRPr="007B79DE">
        <w:rPr>
          <w:rFonts w:ascii="Times New Roman" w:hAnsi="Times New Roman"/>
          <w:sz w:val="24"/>
          <w:szCs w:val="24"/>
        </w:rPr>
        <w:t>.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Ограничения прав на земельные участки (обременения):</w:t>
      </w:r>
      <w:r w:rsidRPr="007B79DE">
        <w:rPr>
          <w:rFonts w:ascii="Times New Roman" w:hAnsi="Times New Roman"/>
          <w:sz w:val="24"/>
          <w:szCs w:val="24"/>
        </w:rPr>
        <w:t xml:space="preserve"> отсутствуют, дальнейшие ограничения устанавливаются согласно договору купли-продажи.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5. Начальная цена продажи</w:t>
      </w:r>
      <w:r w:rsidRPr="007B79DE">
        <w:rPr>
          <w:rFonts w:ascii="Times New Roman" w:hAnsi="Times New Roman"/>
          <w:sz w:val="24"/>
          <w:szCs w:val="24"/>
        </w:rPr>
        <w:t>: Лот 1 – 38 000 (тридцать восемь тысяч) рублей 00 копеек, определена согласно отчета об оценке ООО «Экспресс-оценка» от 02.03.2021 года №4, размер задатка – 7 600 (семь тысяч шестьсот) рублей 00 копеек, «шаг аукциона» - 1 140 (одна тысяча сто сорок) рублей 00 копеек.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Лот 2 – 14 000 (четырнадцать тысяч) рублей 00 копеек, определена согласно отчета об оценке ИП Кондратова Сергея Вячеславовича от 02.02.2021 года №47-21, размер задатка – 2 800 (две тысячи восемьсот) рублей 00 копеек, «шаг аукциона» - 420 (четыреста двадцать) рублей 00 копеек.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Лот 3 – 100 000 (сто тысяч) рублей 00 копеек, определена согласно отчета об оценке ИП Кондратова Сергея Вячеславовича от 15.03.2021 года №238-21, размер задатка – 20 000 (двадцать тысяч) рублей 00 копеек, «шаг аукциона» - 3 000 (три тысячи) рублей 00 копеек.</w:t>
      </w:r>
    </w:p>
    <w:p w:rsidR="00767363" w:rsidRPr="007B79DE" w:rsidRDefault="00767363" w:rsidP="007B79DE">
      <w:pPr>
        <w:pStyle w:val="BodyText"/>
        <w:ind w:firstLine="709"/>
        <w:rPr>
          <w:sz w:val="24"/>
          <w:szCs w:val="24"/>
        </w:rPr>
      </w:pPr>
      <w:r w:rsidRPr="007B79DE">
        <w:rPr>
          <w:sz w:val="24"/>
          <w:szCs w:val="24"/>
        </w:rPr>
        <w:t>Размер задатка установить в размере 20% от начальной цены продажи, шаг аукциона  - 3% от начальной цены продажи.</w:t>
      </w:r>
    </w:p>
    <w:p w:rsidR="00767363" w:rsidRPr="007B79DE" w:rsidRDefault="00767363" w:rsidP="007B79DE">
      <w:pPr>
        <w:pStyle w:val="BodyText"/>
        <w:ind w:firstLine="709"/>
        <w:rPr>
          <w:sz w:val="24"/>
          <w:szCs w:val="24"/>
        </w:rPr>
      </w:pPr>
      <w:r w:rsidRPr="007B79DE">
        <w:rPr>
          <w:b/>
          <w:sz w:val="24"/>
          <w:szCs w:val="24"/>
        </w:rPr>
        <w:t>Реквизиты для перечисления задатка.</w:t>
      </w:r>
      <w:r w:rsidRPr="007B79DE">
        <w:rPr>
          <w:sz w:val="24"/>
          <w:szCs w:val="24"/>
        </w:rPr>
        <w:t xml:space="preserve"> </w:t>
      </w:r>
    </w:p>
    <w:p w:rsidR="00767363" w:rsidRPr="007B79DE" w:rsidRDefault="00767363" w:rsidP="007B79DE">
      <w:pPr>
        <w:pStyle w:val="BodyText"/>
        <w:ind w:firstLine="709"/>
        <w:rPr>
          <w:sz w:val="24"/>
          <w:szCs w:val="24"/>
        </w:rPr>
      </w:pPr>
      <w:r w:rsidRPr="007B79DE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ОГРН-1025702057480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Счет-03232643546520005400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Отделение Орел БАНКА РОССИИ//УФК по Орловской области г.Орел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Бик:  015402901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Счет: 40102810545370000046</w:t>
      </w:r>
    </w:p>
    <w:p w:rsidR="00767363" w:rsidRPr="007B79DE" w:rsidRDefault="00767363" w:rsidP="007B79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Назначение платежа – Задаток на участие в аукционе по лоту «…».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7B79DE">
        <w:rPr>
          <w:rFonts w:ascii="Times New Roman" w:hAnsi="Times New Roman"/>
          <w:sz w:val="24"/>
          <w:szCs w:val="24"/>
        </w:rPr>
        <w:t xml:space="preserve"> задаток вносится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проведении аукциона;</w:t>
      </w: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  <w:color w:val="000000"/>
        </w:rPr>
        <w:t>6. Форма заявки на участие в аукционе, порядок приема заявок, а так же информация об адресе места приема заявок, о дате и времени приема заявок, а так же начале и окончании приема заявок на участие в аукционе: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  <w:color w:val="000000"/>
        </w:rPr>
        <w:t>Для участия в аукционе претендент предоставляет:</w:t>
      </w:r>
    </w:p>
    <w:p w:rsidR="00767363" w:rsidRPr="007B79DE" w:rsidRDefault="00767363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67363" w:rsidRPr="007B79DE" w:rsidRDefault="00767363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767363" w:rsidRPr="007B79DE" w:rsidRDefault="00767363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67363" w:rsidRPr="007B79DE" w:rsidRDefault="00767363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767363" w:rsidRPr="007B79DE" w:rsidRDefault="00767363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  <w:color w:val="000000"/>
        </w:rPr>
        <w:t>Заявки с прилагаемыми к ним документами принимаются</w:t>
      </w:r>
      <w:r w:rsidRPr="007B79DE">
        <w:rPr>
          <w:rStyle w:val="apple-converted-space"/>
          <w:color w:val="000000"/>
        </w:rPr>
        <w:t> </w:t>
      </w:r>
      <w:r w:rsidRPr="007B79DE">
        <w:rPr>
          <w:color w:val="000000"/>
        </w:rPr>
        <w:t xml:space="preserve">с  19 марта 2021 </w:t>
      </w:r>
      <w:r w:rsidRPr="007B79DE">
        <w:t xml:space="preserve">года  по 19 апреля 2021 г.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7B79DE">
        <w:rPr>
          <w:color w:val="000000"/>
        </w:rPr>
        <w:t xml:space="preserve">Орловская область, Свердловский район, п. Змиевка, ул. Ленина, д.48, </w:t>
      </w:r>
      <w:r w:rsidRPr="007B79DE">
        <w:t xml:space="preserve"> по описи  установленной формы.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Срок принятия решения об отказе в проведении аукциона:</w:t>
      </w:r>
      <w:r w:rsidRPr="007B79DE">
        <w:rPr>
          <w:rStyle w:val="apple-converted-space"/>
          <w:b/>
          <w:bCs/>
        </w:rPr>
        <w:t> </w:t>
      </w:r>
      <w:r w:rsidRPr="007B79DE">
        <w:t>решение об отказе в проведении аукциона может быть принято Организатором аукциона не позднее 16 апреля 2021 г.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время, порядок определения участников аукциона:</w:t>
      </w:r>
      <w:r w:rsidRPr="007B79DE">
        <w:rPr>
          <w:rStyle w:val="apple-converted-space"/>
          <w:b/>
          <w:bCs/>
        </w:rPr>
        <w:t> </w:t>
      </w:r>
      <w:r w:rsidRPr="007B79DE">
        <w:rPr>
          <w:rStyle w:val="apple-converted-space"/>
          <w:bCs/>
        </w:rPr>
        <w:t xml:space="preserve">20 </w:t>
      </w:r>
      <w:r w:rsidRPr="007B79DE">
        <w:t>марта 2021 г</w:t>
      </w:r>
      <w:r w:rsidRPr="007B79DE">
        <w:rPr>
          <w:rStyle w:val="Strong"/>
        </w:rPr>
        <w:t>.</w:t>
      </w:r>
      <w:r w:rsidRPr="007B79DE">
        <w:rPr>
          <w:rStyle w:val="apple-converted-space"/>
        </w:rPr>
        <w:t> </w:t>
      </w:r>
      <w:r w:rsidRPr="007B79DE">
        <w:t xml:space="preserve">в 12 ч. 15 мин. часов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Договор купли-продажи земельного участка заключается</w:t>
      </w:r>
      <w:r w:rsidRPr="007B79DE">
        <w:rPr>
          <w:rStyle w:val="apple-converted-space"/>
        </w:rPr>
        <w:t> </w:t>
      </w:r>
      <w:r w:rsidRPr="007B79DE">
        <w:t xml:space="preserve">между Продавцом и Победителем   аукциона не ранее  чем через десять дней со дня  размещения информации о результатах  аукциона на официальном сайте. </w:t>
      </w:r>
    </w:p>
    <w:p w:rsidR="00767363" w:rsidRPr="007B79DE" w:rsidRDefault="00767363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Форма заявки и  проект договора купли-продажи размещены на сайте администрации Свердловского района Орловской области </w:t>
      </w:r>
      <w:hyperlink r:id="rId5" w:history="1">
        <w:r w:rsidRPr="007B79DE">
          <w:rPr>
            <w:rStyle w:val="Hyperlink"/>
            <w:lang w:val="en-US"/>
          </w:rPr>
          <w:t>http</w:t>
        </w:r>
        <w:r w:rsidRPr="007B79DE">
          <w:rPr>
            <w:rStyle w:val="Hyperlink"/>
          </w:rPr>
          <w:t>://</w:t>
        </w:r>
        <w:r w:rsidRPr="007B79DE">
          <w:rPr>
            <w:rStyle w:val="Hyperlink"/>
            <w:lang w:val="en-US"/>
          </w:rPr>
          <w:t>admzmievka</w:t>
        </w:r>
        <w:r w:rsidRPr="007B79DE">
          <w:rPr>
            <w:rStyle w:val="Hyperlink"/>
          </w:rPr>
          <w:t>.</w:t>
        </w:r>
        <w:r w:rsidRPr="007B79DE">
          <w:rPr>
            <w:rStyle w:val="Hyperlink"/>
            <w:lang w:val="en-US"/>
          </w:rPr>
          <w:t>ru</w:t>
        </w:r>
      </w:hyperlink>
      <w:r w:rsidRPr="007B79DE">
        <w:t>, на официальном сайте Российской Федерации </w:t>
      </w:r>
      <w:hyperlink r:id="rId6" w:history="1">
        <w:r w:rsidRPr="007B79DE">
          <w:rPr>
            <w:rStyle w:val="Hyperlink"/>
          </w:rPr>
          <w:t>www.torgi.gov.ru</w:t>
        </w:r>
      </w:hyperlink>
      <w:hyperlink r:id="rId7" w:history="1">
        <w:r w:rsidRPr="007B79DE">
          <w:rPr>
            <w:rStyle w:val="Hyperlink"/>
          </w:rPr>
          <w:t>.</w:t>
        </w:r>
      </w:hyperlink>
      <w:r w:rsidRPr="007B79DE">
        <w:t xml:space="preserve"> и могут быть получены от организатора торгов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767363" w:rsidRPr="007B79DE" w:rsidRDefault="00767363" w:rsidP="007B79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767363" w:rsidRPr="007B79DE" w:rsidRDefault="00767363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67363" w:rsidRDefault="00767363" w:rsidP="007B79DE">
      <w:pPr>
        <w:pStyle w:val="ConsPlusNormal0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67363" w:rsidRPr="007B79DE" w:rsidRDefault="00767363" w:rsidP="007B79DE"/>
    <w:sectPr w:rsidR="00767363" w:rsidRPr="007B79DE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22212"/>
    <w:rsid w:val="0002650E"/>
    <w:rsid w:val="00026B5E"/>
    <w:rsid w:val="000567C9"/>
    <w:rsid w:val="00070A32"/>
    <w:rsid w:val="00085B0C"/>
    <w:rsid w:val="000A0015"/>
    <w:rsid w:val="000B2596"/>
    <w:rsid w:val="000C02E2"/>
    <w:rsid w:val="000E6304"/>
    <w:rsid w:val="000F4AD4"/>
    <w:rsid w:val="000F6491"/>
    <w:rsid w:val="00112DB6"/>
    <w:rsid w:val="001178C1"/>
    <w:rsid w:val="00120769"/>
    <w:rsid w:val="00123D4A"/>
    <w:rsid w:val="001268FD"/>
    <w:rsid w:val="00126929"/>
    <w:rsid w:val="00126CA9"/>
    <w:rsid w:val="00145744"/>
    <w:rsid w:val="00150923"/>
    <w:rsid w:val="001746B2"/>
    <w:rsid w:val="001A067D"/>
    <w:rsid w:val="001E0FCC"/>
    <w:rsid w:val="001F00A6"/>
    <w:rsid w:val="001F52C4"/>
    <w:rsid w:val="00203115"/>
    <w:rsid w:val="002043E1"/>
    <w:rsid w:val="00240F48"/>
    <w:rsid w:val="00254C03"/>
    <w:rsid w:val="00255E8C"/>
    <w:rsid w:val="00260585"/>
    <w:rsid w:val="00265EA2"/>
    <w:rsid w:val="00266298"/>
    <w:rsid w:val="00277370"/>
    <w:rsid w:val="00285FF5"/>
    <w:rsid w:val="0029631A"/>
    <w:rsid w:val="002A00BA"/>
    <w:rsid w:val="002C131C"/>
    <w:rsid w:val="002C5857"/>
    <w:rsid w:val="002E3D65"/>
    <w:rsid w:val="002E7FD5"/>
    <w:rsid w:val="002F22DD"/>
    <w:rsid w:val="003027F2"/>
    <w:rsid w:val="00322213"/>
    <w:rsid w:val="003260BE"/>
    <w:rsid w:val="003273A7"/>
    <w:rsid w:val="00334E44"/>
    <w:rsid w:val="00337FBA"/>
    <w:rsid w:val="00352BDB"/>
    <w:rsid w:val="00360518"/>
    <w:rsid w:val="003733D9"/>
    <w:rsid w:val="00390C4D"/>
    <w:rsid w:val="00393516"/>
    <w:rsid w:val="00397B7C"/>
    <w:rsid w:val="003A54D9"/>
    <w:rsid w:val="003B4383"/>
    <w:rsid w:val="003C46AD"/>
    <w:rsid w:val="003D2852"/>
    <w:rsid w:val="003D4FFB"/>
    <w:rsid w:val="003E1BB9"/>
    <w:rsid w:val="003E3D56"/>
    <w:rsid w:val="003E44DF"/>
    <w:rsid w:val="003E4C28"/>
    <w:rsid w:val="003E55C8"/>
    <w:rsid w:val="003E6FDF"/>
    <w:rsid w:val="003E71D6"/>
    <w:rsid w:val="003F3C83"/>
    <w:rsid w:val="00402108"/>
    <w:rsid w:val="00426E7B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5023D2"/>
    <w:rsid w:val="005105F0"/>
    <w:rsid w:val="0051381F"/>
    <w:rsid w:val="00517322"/>
    <w:rsid w:val="005337B7"/>
    <w:rsid w:val="00546354"/>
    <w:rsid w:val="0056042F"/>
    <w:rsid w:val="00566033"/>
    <w:rsid w:val="0058098B"/>
    <w:rsid w:val="00586705"/>
    <w:rsid w:val="00591E85"/>
    <w:rsid w:val="005B4CE7"/>
    <w:rsid w:val="005C5BAC"/>
    <w:rsid w:val="005D5FFB"/>
    <w:rsid w:val="005F6ACF"/>
    <w:rsid w:val="00600772"/>
    <w:rsid w:val="00612080"/>
    <w:rsid w:val="006142F9"/>
    <w:rsid w:val="006211DD"/>
    <w:rsid w:val="00631BEF"/>
    <w:rsid w:val="00637FEE"/>
    <w:rsid w:val="00640046"/>
    <w:rsid w:val="00653617"/>
    <w:rsid w:val="00664112"/>
    <w:rsid w:val="0066573A"/>
    <w:rsid w:val="00684E28"/>
    <w:rsid w:val="006A0EA0"/>
    <w:rsid w:val="006A3BDF"/>
    <w:rsid w:val="006C11C0"/>
    <w:rsid w:val="006C6316"/>
    <w:rsid w:val="006D5707"/>
    <w:rsid w:val="006D76A4"/>
    <w:rsid w:val="006E1148"/>
    <w:rsid w:val="006F062F"/>
    <w:rsid w:val="007014DA"/>
    <w:rsid w:val="007226F0"/>
    <w:rsid w:val="00744BBB"/>
    <w:rsid w:val="007453F7"/>
    <w:rsid w:val="007539FB"/>
    <w:rsid w:val="007636CA"/>
    <w:rsid w:val="0076480D"/>
    <w:rsid w:val="00764C65"/>
    <w:rsid w:val="00767363"/>
    <w:rsid w:val="007801C2"/>
    <w:rsid w:val="007B1EE2"/>
    <w:rsid w:val="007B2093"/>
    <w:rsid w:val="007B4B7F"/>
    <w:rsid w:val="007B79DE"/>
    <w:rsid w:val="007C54FF"/>
    <w:rsid w:val="007E24EF"/>
    <w:rsid w:val="007E620A"/>
    <w:rsid w:val="007F5C15"/>
    <w:rsid w:val="007F7C22"/>
    <w:rsid w:val="008165A0"/>
    <w:rsid w:val="008179F6"/>
    <w:rsid w:val="00825681"/>
    <w:rsid w:val="00831B2D"/>
    <w:rsid w:val="00836D3A"/>
    <w:rsid w:val="008506F1"/>
    <w:rsid w:val="00851935"/>
    <w:rsid w:val="0086624F"/>
    <w:rsid w:val="0087584C"/>
    <w:rsid w:val="008804EA"/>
    <w:rsid w:val="00884B5D"/>
    <w:rsid w:val="00893887"/>
    <w:rsid w:val="00893F9D"/>
    <w:rsid w:val="008A3AB3"/>
    <w:rsid w:val="008B73F9"/>
    <w:rsid w:val="008C214E"/>
    <w:rsid w:val="008D2EC5"/>
    <w:rsid w:val="008D3D4E"/>
    <w:rsid w:val="008D59F6"/>
    <w:rsid w:val="008E098D"/>
    <w:rsid w:val="008E148D"/>
    <w:rsid w:val="008E252F"/>
    <w:rsid w:val="00902B44"/>
    <w:rsid w:val="009042A3"/>
    <w:rsid w:val="0091469A"/>
    <w:rsid w:val="00916793"/>
    <w:rsid w:val="00927738"/>
    <w:rsid w:val="00955966"/>
    <w:rsid w:val="00957EF3"/>
    <w:rsid w:val="00973868"/>
    <w:rsid w:val="009823D0"/>
    <w:rsid w:val="00985A1B"/>
    <w:rsid w:val="009926D4"/>
    <w:rsid w:val="009A3EAF"/>
    <w:rsid w:val="009B1C06"/>
    <w:rsid w:val="009B356E"/>
    <w:rsid w:val="009B5880"/>
    <w:rsid w:val="009D21AF"/>
    <w:rsid w:val="00A0659A"/>
    <w:rsid w:val="00A12A2D"/>
    <w:rsid w:val="00A44B7D"/>
    <w:rsid w:val="00A5223B"/>
    <w:rsid w:val="00AB4F62"/>
    <w:rsid w:val="00AB742B"/>
    <w:rsid w:val="00AC7660"/>
    <w:rsid w:val="00AD7CD0"/>
    <w:rsid w:val="00AE0BD7"/>
    <w:rsid w:val="00AF3F77"/>
    <w:rsid w:val="00AF49D3"/>
    <w:rsid w:val="00AF550C"/>
    <w:rsid w:val="00AF62DB"/>
    <w:rsid w:val="00B360ED"/>
    <w:rsid w:val="00B44571"/>
    <w:rsid w:val="00B7287C"/>
    <w:rsid w:val="00B87D1A"/>
    <w:rsid w:val="00BA7B38"/>
    <w:rsid w:val="00BB3211"/>
    <w:rsid w:val="00BC69B0"/>
    <w:rsid w:val="00BD46CD"/>
    <w:rsid w:val="00BD62E5"/>
    <w:rsid w:val="00BD7D50"/>
    <w:rsid w:val="00BE4AC0"/>
    <w:rsid w:val="00BE5DEB"/>
    <w:rsid w:val="00BE663F"/>
    <w:rsid w:val="00BF02CD"/>
    <w:rsid w:val="00C00BCE"/>
    <w:rsid w:val="00C06CFC"/>
    <w:rsid w:val="00C12216"/>
    <w:rsid w:val="00C159BD"/>
    <w:rsid w:val="00C47A9F"/>
    <w:rsid w:val="00C649E4"/>
    <w:rsid w:val="00C73876"/>
    <w:rsid w:val="00C84E9A"/>
    <w:rsid w:val="00C87B7D"/>
    <w:rsid w:val="00C91CCC"/>
    <w:rsid w:val="00C932D0"/>
    <w:rsid w:val="00CB5A6F"/>
    <w:rsid w:val="00CD3588"/>
    <w:rsid w:val="00CE157D"/>
    <w:rsid w:val="00CE3B47"/>
    <w:rsid w:val="00D02BBA"/>
    <w:rsid w:val="00D0349B"/>
    <w:rsid w:val="00D0639A"/>
    <w:rsid w:val="00D13C7B"/>
    <w:rsid w:val="00D82809"/>
    <w:rsid w:val="00D8710F"/>
    <w:rsid w:val="00D91000"/>
    <w:rsid w:val="00D92CF0"/>
    <w:rsid w:val="00DA6398"/>
    <w:rsid w:val="00DA650E"/>
    <w:rsid w:val="00DB5DF6"/>
    <w:rsid w:val="00DC1C5E"/>
    <w:rsid w:val="00DC5F82"/>
    <w:rsid w:val="00E03A62"/>
    <w:rsid w:val="00E04E36"/>
    <w:rsid w:val="00E12E8D"/>
    <w:rsid w:val="00E33C4B"/>
    <w:rsid w:val="00E46652"/>
    <w:rsid w:val="00E5167C"/>
    <w:rsid w:val="00E57E00"/>
    <w:rsid w:val="00E656A5"/>
    <w:rsid w:val="00E73319"/>
    <w:rsid w:val="00E80BF9"/>
    <w:rsid w:val="00E83644"/>
    <w:rsid w:val="00E955E6"/>
    <w:rsid w:val="00EB48D5"/>
    <w:rsid w:val="00EB4C55"/>
    <w:rsid w:val="00EC23A9"/>
    <w:rsid w:val="00ED3915"/>
    <w:rsid w:val="00EE1D75"/>
    <w:rsid w:val="00EE1E75"/>
    <w:rsid w:val="00F1310E"/>
    <w:rsid w:val="00F41A9D"/>
    <w:rsid w:val="00F51ABF"/>
    <w:rsid w:val="00F571CE"/>
    <w:rsid w:val="00F61B56"/>
    <w:rsid w:val="00F66A30"/>
    <w:rsid w:val="00F70014"/>
    <w:rsid w:val="00F7463E"/>
    <w:rsid w:val="00FD3487"/>
    <w:rsid w:val="00FF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  <w:style w:type="character" w:customStyle="1" w:styleId="3">
    <w:name w:val="Знак Знак3"/>
    <w:basedOn w:val="DefaultParagraphFont"/>
    <w:uiPriority w:val="99"/>
    <w:locked/>
    <w:rsid w:val="007B79DE"/>
    <w:rPr>
      <w:rFonts w:cs="Times New Roman"/>
      <w:b/>
      <w:sz w:val="24"/>
      <w:lang w:val="ru-RU" w:eastAsia="ru-RU" w:bidi="ar-SA"/>
    </w:rPr>
  </w:style>
  <w:style w:type="character" w:customStyle="1" w:styleId="2">
    <w:name w:val="Знак Знак2"/>
    <w:basedOn w:val="DefaultParagraphFont"/>
    <w:uiPriority w:val="99"/>
    <w:locked/>
    <w:rsid w:val="007B79DE"/>
    <w:rPr>
      <w:rFonts w:cs="Times New Roman"/>
      <w:sz w:val="28"/>
      <w:lang w:val="ru-RU" w:eastAsia="ru-RU" w:bidi="ar-SA"/>
    </w:rPr>
  </w:style>
  <w:style w:type="character" w:customStyle="1" w:styleId="ConsPlusNormal">
    <w:name w:val="ConsPlusNormal Знак"/>
    <w:basedOn w:val="DefaultParagraphFont"/>
    <w:link w:val="ConsPlusNormal0"/>
    <w:uiPriority w:val="99"/>
    <w:locked/>
    <w:rsid w:val="007B79DE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7B79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9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3</Pages>
  <Words>1635</Words>
  <Characters>9324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9</cp:revision>
  <cp:lastPrinted>2017-02-07T12:25:00Z</cp:lastPrinted>
  <dcterms:created xsi:type="dcterms:W3CDTF">2019-06-11T12:22:00Z</dcterms:created>
  <dcterms:modified xsi:type="dcterms:W3CDTF">2021-03-16T13:39:00Z</dcterms:modified>
</cp:coreProperties>
</file>