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81" w:type="dxa"/>
        <w:jc w:val="center"/>
        <w:tblInd w:w="-960" w:type="dxa"/>
        <w:tblBorders>
          <w:top w:val="threeDEmboss" w:sz="36" w:space="0" w:color="auto"/>
          <w:left w:val="threeDEmboss" w:sz="36" w:space="0" w:color="auto"/>
          <w:bottom w:val="threeDEmboss" w:sz="36" w:space="0" w:color="auto"/>
          <w:right w:val="threeDEmboss" w:sz="36" w:space="0" w:color="auto"/>
          <w:insideH w:val="threeDEmboss" w:sz="36" w:space="0" w:color="auto"/>
          <w:insideV w:val="threeDEmboss" w:sz="36" w:space="0" w:color="auto"/>
        </w:tblBorders>
        <w:tblLook w:val="01E0"/>
      </w:tblPr>
      <w:tblGrid>
        <w:gridCol w:w="10181"/>
      </w:tblGrid>
      <w:tr w:rsidR="00505143" w:rsidRPr="003C2D8F" w:rsidTr="00705D28">
        <w:trPr>
          <w:jc w:val="center"/>
        </w:trPr>
        <w:tc>
          <w:tcPr>
            <w:tcW w:w="10181" w:type="dxa"/>
          </w:tcPr>
          <w:p w:rsidR="00505143" w:rsidRPr="003C2D8F" w:rsidRDefault="00505143" w:rsidP="00705D28">
            <w:pPr>
              <w:spacing w:after="0" w:line="240" w:lineRule="auto"/>
              <w:jc w:val="center"/>
              <w:rPr>
                <w:rFonts w:ascii="Arial" w:hAnsi="Arial" w:cs="Arial"/>
                <w:sz w:val="26"/>
                <w:szCs w:val="26"/>
              </w:rPr>
            </w:pPr>
            <w:r>
              <w:rPr>
                <w:b/>
              </w:rPr>
              <w:br w:type="page"/>
            </w:r>
            <w:r>
              <w:rPr>
                <w:noProof/>
              </w:rPr>
              <w:drawing>
                <wp:inline distT="0" distB="0" distL="0" distR="0">
                  <wp:extent cx="1857375" cy="1228725"/>
                  <wp:effectExtent l="19050" t="0" r="952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1857375" cy="1228725"/>
                          </a:xfrm>
                          <a:prstGeom prst="rect">
                            <a:avLst/>
                          </a:prstGeom>
                          <a:noFill/>
                          <a:ln w="9525">
                            <a:noFill/>
                            <a:miter lim="800000"/>
                            <a:headEnd/>
                            <a:tailEnd/>
                          </a:ln>
                        </pic:spPr>
                      </pic:pic>
                    </a:graphicData>
                  </a:graphic>
                </wp:inline>
              </w:drawing>
            </w:r>
          </w:p>
          <w:p w:rsidR="00505143" w:rsidRPr="003C2D8F" w:rsidRDefault="00505143" w:rsidP="00705D28">
            <w:pPr>
              <w:spacing w:after="0" w:line="240" w:lineRule="auto"/>
              <w:jc w:val="center"/>
              <w:rPr>
                <w:rFonts w:ascii="Arial" w:hAnsi="Arial" w:cs="Arial"/>
                <w:sz w:val="26"/>
                <w:szCs w:val="26"/>
              </w:rPr>
            </w:pPr>
          </w:p>
          <w:p w:rsidR="00505143" w:rsidRDefault="00505143" w:rsidP="00705D28">
            <w:pPr>
              <w:spacing w:after="0" w:line="240" w:lineRule="auto"/>
              <w:jc w:val="center"/>
              <w:rPr>
                <w:rFonts w:ascii="Bookman Old Style" w:hAnsi="Bookman Old Style" w:cs="Arial"/>
                <w:b/>
                <w:sz w:val="36"/>
                <w:szCs w:val="36"/>
              </w:rPr>
            </w:pPr>
            <w:r>
              <w:rPr>
                <w:rFonts w:ascii="Bookman Old Style" w:hAnsi="Bookman Old Style" w:cs="Arial"/>
                <w:b/>
                <w:sz w:val="36"/>
                <w:szCs w:val="36"/>
              </w:rPr>
              <w:t xml:space="preserve">ГЕНЕРАЛЬНЫЙ ПЛАН </w:t>
            </w:r>
            <w:r>
              <w:rPr>
                <w:rFonts w:ascii="Bookman Old Style" w:hAnsi="Bookman Old Style" w:cs="Arial"/>
                <w:b/>
                <w:sz w:val="36"/>
                <w:szCs w:val="36"/>
              </w:rPr>
              <w:br/>
              <w:t>КРАСНОАРМЕЙСКОГО СЕЛЬСКОГО ПОСЕЛЕНИЯ</w:t>
            </w:r>
            <w:r w:rsidRPr="003C2D8F">
              <w:rPr>
                <w:rFonts w:ascii="Bookman Old Style" w:hAnsi="Bookman Old Style" w:cs="Arial"/>
                <w:b/>
                <w:sz w:val="36"/>
                <w:szCs w:val="36"/>
              </w:rPr>
              <w:t xml:space="preserve"> </w:t>
            </w:r>
          </w:p>
          <w:p w:rsidR="00505143" w:rsidRPr="003C2D8F" w:rsidRDefault="00505143" w:rsidP="00705D28">
            <w:pPr>
              <w:spacing w:after="0" w:line="240" w:lineRule="auto"/>
              <w:jc w:val="center"/>
              <w:rPr>
                <w:rFonts w:ascii="Bookman Old Style" w:hAnsi="Bookman Old Style" w:cs="Arial"/>
                <w:b/>
                <w:sz w:val="36"/>
                <w:szCs w:val="36"/>
              </w:rPr>
            </w:pPr>
            <w:r>
              <w:rPr>
                <w:rFonts w:ascii="Bookman Old Style" w:hAnsi="Bookman Old Style" w:cs="Arial"/>
                <w:b/>
                <w:sz w:val="36"/>
                <w:szCs w:val="36"/>
              </w:rPr>
              <w:t>СВЕРДЛОВСКОГО</w:t>
            </w:r>
            <w:r w:rsidRPr="003C2D8F">
              <w:rPr>
                <w:rFonts w:ascii="Bookman Old Style" w:hAnsi="Bookman Old Style" w:cs="Arial"/>
                <w:b/>
                <w:sz w:val="36"/>
                <w:szCs w:val="36"/>
              </w:rPr>
              <w:t xml:space="preserve"> РАЙОНА </w:t>
            </w:r>
            <w:r>
              <w:rPr>
                <w:rFonts w:ascii="Bookman Old Style" w:hAnsi="Bookman Old Style" w:cs="Arial"/>
                <w:b/>
                <w:sz w:val="36"/>
                <w:szCs w:val="36"/>
              </w:rPr>
              <w:br/>
              <w:t>ОРЛОВСКОЙ</w:t>
            </w:r>
            <w:r w:rsidRPr="003C2D8F">
              <w:rPr>
                <w:rFonts w:ascii="Bookman Old Style" w:hAnsi="Bookman Old Style" w:cs="Arial"/>
                <w:b/>
                <w:sz w:val="36"/>
                <w:szCs w:val="36"/>
              </w:rPr>
              <w:t xml:space="preserve"> ОБЛАСТИ</w:t>
            </w:r>
          </w:p>
          <w:p w:rsidR="00505143" w:rsidRDefault="00505143" w:rsidP="00705D28">
            <w:pPr>
              <w:spacing w:after="0" w:line="240" w:lineRule="auto"/>
              <w:jc w:val="center"/>
              <w:rPr>
                <w:rFonts w:ascii="Bookman Old Style" w:hAnsi="Bookman Old Style" w:cs="Arial"/>
                <w:sz w:val="40"/>
                <w:szCs w:val="40"/>
              </w:rPr>
            </w:pPr>
          </w:p>
          <w:p w:rsidR="00505143" w:rsidRDefault="00505143" w:rsidP="00705D28">
            <w:pPr>
              <w:spacing w:after="0" w:line="240" w:lineRule="auto"/>
              <w:jc w:val="center"/>
              <w:rPr>
                <w:rFonts w:ascii="Bookman Old Style" w:hAnsi="Bookman Old Style" w:cs="Arial"/>
                <w:sz w:val="40"/>
                <w:szCs w:val="40"/>
              </w:rPr>
            </w:pPr>
          </w:p>
          <w:p w:rsidR="00505143" w:rsidRDefault="00505143" w:rsidP="00705D28">
            <w:pPr>
              <w:spacing w:after="0" w:line="240" w:lineRule="auto"/>
              <w:jc w:val="center"/>
              <w:rPr>
                <w:rFonts w:ascii="Bookman Old Style" w:hAnsi="Bookman Old Style" w:cs="Arial"/>
                <w:sz w:val="40"/>
                <w:szCs w:val="40"/>
              </w:rPr>
            </w:pPr>
            <w:r w:rsidRPr="003C2D8F">
              <w:rPr>
                <w:rFonts w:ascii="Bookman Old Style" w:hAnsi="Bookman Old Style" w:cs="Arial"/>
                <w:sz w:val="40"/>
                <w:szCs w:val="40"/>
              </w:rPr>
              <w:t>ТОМ 2</w:t>
            </w:r>
          </w:p>
          <w:p w:rsidR="00505143" w:rsidRPr="003C2D8F" w:rsidRDefault="00505143" w:rsidP="00705D28">
            <w:pPr>
              <w:spacing w:after="0" w:line="240" w:lineRule="auto"/>
              <w:jc w:val="center"/>
              <w:rPr>
                <w:rFonts w:ascii="Bookman Old Style" w:hAnsi="Bookman Old Style" w:cs="Arial"/>
                <w:sz w:val="40"/>
                <w:szCs w:val="40"/>
              </w:rPr>
            </w:pPr>
          </w:p>
          <w:p w:rsidR="00505143" w:rsidRPr="003C2D8F" w:rsidRDefault="00505143" w:rsidP="00705D28">
            <w:pPr>
              <w:spacing w:after="0" w:line="240" w:lineRule="auto"/>
              <w:jc w:val="center"/>
              <w:rPr>
                <w:rFonts w:ascii="Bookman Old Style" w:hAnsi="Bookman Old Style" w:cs="Arial"/>
                <w:sz w:val="40"/>
                <w:szCs w:val="40"/>
              </w:rPr>
            </w:pPr>
            <w:r w:rsidRPr="003C2D8F">
              <w:rPr>
                <w:rFonts w:ascii="Bookman Old Style" w:hAnsi="Bookman Old Style" w:cs="Arial"/>
                <w:sz w:val="40"/>
                <w:szCs w:val="40"/>
              </w:rPr>
              <w:t>МАТЕРИАЛЫ ПО ОБОСНОВАНИЮ</w:t>
            </w:r>
          </w:p>
          <w:p w:rsidR="00505143" w:rsidRDefault="00505143" w:rsidP="00705D28">
            <w:pPr>
              <w:spacing w:after="0" w:line="240" w:lineRule="auto"/>
              <w:jc w:val="center"/>
              <w:rPr>
                <w:rFonts w:ascii="Arial" w:hAnsi="Arial" w:cs="Arial"/>
                <w:sz w:val="26"/>
                <w:szCs w:val="26"/>
              </w:rPr>
            </w:pPr>
          </w:p>
          <w:p w:rsidR="00505143" w:rsidRDefault="00505143" w:rsidP="00705D28">
            <w:pPr>
              <w:spacing w:after="0" w:line="240" w:lineRule="auto"/>
              <w:jc w:val="center"/>
              <w:rPr>
                <w:rFonts w:ascii="Arial" w:hAnsi="Arial" w:cs="Arial"/>
                <w:sz w:val="26"/>
                <w:szCs w:val="26"/>
              </w:rPr>
            </w:pPr>
          </w:p>
          <w:p w:rsidR="00505143" w:rsidRDefault="00505143" w:rsidP="00705D28">
            <w:pPr>
              <w:spacing w:after="0" w:line="240" w:lineRule="auto"/>
              <w:jc w:val="center"/>
              <w:rPr>
                <w:rFonts w:ascii="Arial" w:hAnsi="Arial" w:cs="Arial"/>
                <w:sz w:val="26"/>
                <w:szCs w:val="26"/>
              </w:rPr>
            </w:pPr>
          </w:p>
          <w:p w:rsidR="00505143" w:rsidRPr="003C2D8F" w:rsidRDefault="00505143" w:rsidP="00705D28">
            <w:pPr>
              <w:spacing w:after="0" w:line="240" w:lineRule="auto"/>
              <w:jc w:val="center"/>
              <w:rPr>
                <w:rFonts w:ascii="Arial" w:hAnsi="Arial" w:cs="Arial"/>
                <w:sz w:val="26"/>
                <w:szCs w:val="26"/>
              </w:rPr>
            </w:pPr>
          </w:p>
          <w:p w:rsidR="00505143" w:rsidRPr="003C2D8F" w:rsidRDefault="00505143" w:rsidP="00705D28">
            <w:pPr>
              <w:spacing w:after="0" w:line="240" w:lineRule="auto"/>
              <w:rPr>
                <w:rFonts w:ascii="Arial" w:hAnsi="Arial" w:cs="Arial"/>
                <w:sz w:val="28"/>
                <w:szCs w:val="28"/>
              </w:rPr>
            </w:pPr>
            <w:r w:rsidRPr="003C2D8F">
              <w:rPr>
                <w:rFonts w:ascii="Arial" w:hAnsi="Arial" w:cs="Arial"/>
                <w:sz w:val="28"/>
                <w:szCs w:val="28"/>
              </w:rPr>
              <w:t xml:space="preserve">Генеральный директор                                                         </w:t>
            </w:r>
            <w:r>
              <w:rPr>
                <w:rFonts w:ascii="Arial" w:hAnsi="Arial" w:cs="Arial"/>
                <w:sz w:val="28"/>
                <w:szCs w:val="28"/>
              </w:rPr>
              <w:t xml:space="preserve"> </w:t>
            </w:r>
            <w:r w:rsidRPr="003C2D8F">
              <w:rPr>
                <w:rFonts w:ascii="Arial" w:hAnsi="Arial" w:cs="Arial"/>
                <w:sz w:val="28"/>
                <w:szCs w:val="28"/>
              </w:rPr>
              <w:t>Миронов Г. Э.</w:t>
            </w:r>
          </w:p>
          <w:p w:rsidR="00505143" w:rsidRDefault="00505143" w:rsidP="00705D28">
            <w:pPr>
              <w:spacing w:after="0" w:line="240" w:lineRule="auto"/>
              <w:jc w:val="center"/>
              <w:rPr>
                <w:rFonts w:ascii="Arial" w:hAnsi="Arial" w:cs="Arial"/>
                <w:sz w:val="28"/>
                <w:szCs w:val="28"/>
              </w:rPr>
            </w:pPr>
          </w:p>
          <w:p w:rsidR="00505143" w:rsidRDefault="00505143" w:rsidP="00705D28">
            <w:pPr>
              <w:spacing w:after="0" w:line="240" w:lineRule="auto"/>
              <w:jc w:val="center"/>
              <w:rPr>
                <w:rFonts w:ascii="Arial" w:hAnsi="Arial" w:cs="Arial"/>
                <w:sz w:val="28"/>
                <w:szCs w:val="28"/>
              </w:rPr>
            </w:pPr>
          </w:p>
          <w:p w:rsidR="00505143" w:rsidRPr="003C2D8F" w:rsidRDefault="00505143" w:rsidP="00705D28">
            <w:pPr>
              <w:spacing w:after="0" w:line="240" w:lineRule="auto"/>
              <w:jc w:val="center"/>
              <w:rPr>
                <w:rFonts w:ascii="Arial" w:hAnsi="Arial" w:cs="Arial"/>
                <w:sz w:val="28"/>
                <w:szCs w:val="28"/>
              </w:rPr>
            </w:pPr>
            <w:r>
              <w:rPr>
                <w:rFonts w:ascii="Arial" w:hAnsi="Arial" w:cs="Arial"/>
                <w:sz w:val="28"/>
                <w:szCs w:val="28"/>
              </w:rPr>
              <w:t>Руководитель проекта</w:t>
            </w:r>
            <w:r w:rsidRPr="003C2D8F">
              <w:rPr>
                <w:rFonts w:ascii="Arial" w:hAnsi="Arial" w:cs="Arial"/>
                <w:sz w:val="28"/>
                <w:szCs w:val="28"/>
              </w:rPr>
              <w:t xml:space="preserve">                         </w:t>
            </w:r>
            <w:r>
              <w:rPr>
                <w:rFonts w:ascii="Arial" w:hAnsi="Arial" w:cs="Arial"/>
                <w:sz w:val="28"/>
                <w:szCs w:val="28"/>
              </w:rPr>
              <w:t xml:space="preserve">                                </w:t>
            </w:r>
            <w:r w:rsidRPr="003C2D8F">
              <w:rPr>
                <w:rFonts w:ascii="Arial" w:hAnsi="Arial" w:cs="Arial"/>
                <w:sz w:val="28"/>
                <w:szCs w:val="28"/>
              </w:rPr>
              <w:t xml:space="preserve"> </w:t>
            </w:r>
            <w:r>
              <w:rPr>
                <w:rFonts w:ascii="Arial" w:hAnsi="Arial" w:cs="Arial"/>
                <w:sz w:val="28"/>
                <w:szCs w:val="28"/>
              </w:rPr>
              <w:t>К</w:t>
            </w:r>
            <w:r w:rsidRPr="003C2D8F">
              <w:rPr>
                <w:rFonts w:ascii="Arial" w:hAnsi="Arial" w:cs="Arial"/>
                <w:sz w:val="28"/>
                <w:szCs w:val="28"/>
              </w:rPr>
              <w:t>орабинских М. В.</w:t>
            </w:r>
          </w:p>
          <w:p w:rsidR="00505143" w:rsidRDefault="00505143" w:rsidP="00705D28">
            <w:pPr>
              <w:spacing w:after="0" w:line="240" w:lineRule="auto"/>
              <w:jc w:val="center"/>
              <w:rPr>
                <w:rFonts w:ascii="Arial" w:hAnsi="Arial" w:cs="Arial"/>
                <w:sz w:val="28"/>
                <w:szCs w:val="28"/>
              </w:rPr>
            </w:pPr>
          </w:p>
          <w:p w:rsidR="00505143" w:rsidRDefault="00505143" w:rsidP="00705D28">
            <w:pPr>
              <w:spacing w:after="0" w:line="240" w:lineRule="auto"/>
              <w:jc w:val="center"/>
              <w:rPr>
                <w:rFonts w:ascii="Arial" w:hAnsi="Arial" w:cs="Arial"/>
                <w:sz w:val="28"/>
                <w:szCs w:val="28"/>
              </w:rPr>
            </w:pPr>
          </w:p>
          <w:p w:rsidR="00505143" w:rsidRPr="003C2D8F" w:rsidRDefault="00505143" w:rsidP="00705D28">
            <w:pPr>
              <w:spacing w:after="0" w:line="240" w:lineRule="auto"/>
              <w:rPr>
                <w:rFonts w:ascii="Arial" w:hAnsi="Arial" w:cs="Arial"/>
                <w:sz w:val="28"/>
                <w:szCs w:val="28"/>
              </w:rPr>
            </w:pPr>
            <w:r w:rsidRPr="003C2D8F">
              <w:rPr>
                <w:rFonts w:ascii="Arial" w:hAnsi="Arial" w:cs="Arial"/>
                <w:sz w:val="28"/>
                <w:szCs w:val="28"/>
              </w:rPr>
              <w:t xml:space="preserve">Главный </w:t>
            </w:r>
            <w:r>
              <w:rPr>
                <w:rFonts w:ascii="Arial" w:hAnsi="Arial" w:cs="Arial"/>
                <w:sz w:val="28"/>
                <w:szCs w:val="28"/>
              </w:rPr>
              <w:t>архитектор</w:t>
            </w:r>
            <w:r w:rsidRPr="003C2D8F">
              <w:rPr>
                <w:rFonts w:ascii="Arial" w:hAnsi="Arial" w:cs="Arial"/>
                <w:sz w:val="28"/>
                <w:szCs w:val="28"/>
              </w:rPr>
              <w:t xml:space="preserve">                                               </w:t>
            </w:r>
            <w:r>
              <w:rPr>
                <w:rFonts w:ascii="Arial" w:hAnsi="Arial" w:cs="Arial"/>
                <w:sz w:val="28"/>
                <w:szCs w:val="28"/>
              </w:rPr>
              <w:t xml:space="preserve">                Оселко Э.Г.</w:t>
            </w:r>
          </w:p>
          <w:p w:rsidR="00505143" w:rsidRDefault="00505143" w:rsidP="00705D28">
            <w:pPr>
              <w:spacing w:after="0" w:line="240" w:lineRule="auto"/>
              <w:jc w:val="center"/>
              <w:rPr>
                <w:rFonts w:ascii="Arial" w:hAnsi="Arial" w:cs="Arial"/>
                <w:sz w:val="28"/>
                <w:szCs w:val="28"/>
              </w:rPr>
            </w:pPr>
          </w:p>
          <w:p w:rsidR="00505143" w:rsidRDefault="00505143" w:rsidP="00705D28">
            <w:pPr>
              <w:spacing w:after="0" w:line="240" w:lineRule="auto"/>
              <w:jc w:val="center"/>
              <w:rPr>
                <w:rFonts w:ascii="Arial" w:hAnsi="Arial" w:cs="Arial"/>
                <w:sz w:val="28"/>
                <w:szCs w:val="28"/>
              </w:rPr>
            </w:pPr>
          </w:p>
          <w:p w:rsidR="00505143" w:rsidRDefault="00505143" w:rsidP="00705D28">
            <w:pPr>
              <w:spacing w:after="0" w:line="240" w:lineRule="auto"/>
              <w:jc w:val="center"/>
              <w:rPr>
                <w:rFonts w:ascii="Arial" w:hAnsi="Arial" w:cs="Arial"/>
                <w:b/>
                <w:sz w:val="28"/>
                <w:szCs w:val="28"/>
              </w:rPr>
            </w:pPr>
          </w:p>
          <w:p w:rsidR="001479DC" w:rsidRDefault="001479DC" w:rsidP="00705D28">
            <w:pPr>
              <w:spacing w:after="0" w:line="240" w:lineRule="auto"/>
              <w:jc w:val="center"/>
              <w:rPr>
                <w:rFonts w:ascii="Arial" w:hAnsi="Arial" w:cs="Arial"/>
                <w:b/>
                <w:sz w:val="28"/>
                <w:szCs w:val="28"/>
              </w:rPr>
            </w:pPr>
          </w:p>
          <w:p w:rsidR="001479DC" w:rsidRDefault="001479DC" w:rsidP="00705D28">
            <w:pPr>
              <w:spacing w:after="0" w:line="240" w:lineRule="auto"/>
              <w:jc w:val="center"/>
              <w:rPr>
                <w:rFonts w:ascii="Arial" w:hAnsi="Arial" w:cs="Arial"/>
                <w:b/>
                <w:sz w:val="28"/>
                <w:szCs w:val="28"/>
              </w:rPr>
            </w:pPr>
          </w:p>
          <w:p w:rsidR="001479DC" w:rsidRDefault="001479DC" w:rsidP="00705D28">
            <w:pPr>
              <w:spacing w:after="0" w:line="240" w:lineRule="auto"/>
              <w:jc w:val="center"/>
              <w:rPr>
                <w:rFonts w:ascii="Arial" w:hAnsi="Arial" w:cs="Arial"/>
                <w:b/>
                <w:sz w:val="28"/>
                <w:szCs w:val="28"/>
              </w:rPr>
            </w:pPr>
          </w:p>
          <w:p w:rsidR="001479DC" w:rsidRDefault="001479DC" w:rsidP="00705D28">
            <w:pPr>
              <w:spacing w:after="0" w:line="240" w:lineRule="auto"/>
              <w:jc w:val="center"/>
              <w:rPr>
                <w:rFonts w:ascii="Arial" w:hAnsi="Arial" w:cs="Arial"/>
                <w:b/>
                <w:sz w:val="28"/>
                <w:szCs w:val="28"/>
              </w:rPr>
            </w:pPr>
          </w:p>
          <w:p w:rsidR="001479DC" w:rsidRDefault="001479DC" w:rsidP="00705D28">
            <w:pPr>
              <w:spacing w:after="0" w:line="240" w:lineRule="auto"/>
              <w:jc w:val="center"/>
              <w:rPr>
                <w:rFonts w:ascii="Arial" w:hAnsi="Arial" w:cs="Arial"/>
                <w:b/>
                <w:sz w:val="28"/>
                <w:szCs w:val="28"/>
              </w:rPr>
            </w:pPr>
          </w:p>
          <w:p w:rsidR="001479DC" w:rsidRDefault="001479DC" w:rsidP="00705D28">
            <w:pPr>
              <w:spacing w:after="0" w:line="240" w:lineRule="auto"/>
              <w:jc w:val="center"/>
              <w:rPr>
                <w:rFonts w:ascii="Arial" w:hAnsi="Arial" w:cs="Arial"/>
                <w:b/>
                <w:sz w:val="28"/>
                <w:szCs w:val="28"/>
              </w:rPr>
            </w:pPr>
          </w:p>
          <w:p w:rsidR="001479DC" w:rsidRDefault="001479DC" w:rsidP="00705D28">
            <w:pPr>
              <w:spacing w:after="0" w:line="240" w:lineRule="auto"/>
              <w:jc w:val="center"/>
              <w:rPr>
                <w:rFonts w:ascii="Arial" w:hAnsi="Arial" w:cs="Arial"/>
                <w:b/>
                <w:sz w:val="28"/>
                <w:szCs w:val="28"/>
              </w:rPr>
            </w:pPr>
          </w:p>
          <w:p w:rsidR="00AE1F1E" w:rsidRDefault="00AE1F1E" w:rsidP="00705D28">
            <w:pPr>
              <w:spacing w:after="0" w:line="240" w:lineRule="auto"/>
              <w:jc w:val="center"/>
              <w:rPr>
                <w:rFonts w:ascii="Arial" w:hAnsi="Arial" w:cs="Arial"/>
                <w:b/>
                <w:sz w:val="28"/>
                <w:szCs w:val="28"/>
              </w:rPr>
            </w:pPr>
          </w:p>
          <w:p w:rsidR="00505143" w:rsidRDefault="00505143" w:rsidP="00705D28">
            <w:pPr>
              <w:spacing w:after="0" w:line="240" w:lineRule="auto"/>
              <w:jc w:val="center"/>
              <w:rPr>
                <w:rFonts w:ascii="Arial" w:hAnsi="Arial" w:cs="Arial"/>
                <w:b/>
                <w:sz w:val="28"/>
                <w:szCs w:val="28"/>
              </w:rPr>
            </w:pPr>
          </w:p>
          <w:p w:rsidR="00505143" w:rsidRPr="003C2D8F" w:rsidRDefault="00505143" w:rsidP="00705D28">
            <w:pPr>
              <w:spacing w:after="0" w:line="240" w:lineRule="auto"/>
              <w:jc w:val="center"/>
              <w:rPr>
                <w:rFonts w:ascii="Arial" w:hAnsi="Arial" w:cs="Arial"/>
                <w:b/>
                <w:sz w:val="28"/>
                <w:szCs w:val="28"/>
              </w:rPr>
            </w:pPr>
            <w:r w:rsidRPr="003C2D8F">
              <w:rPr>
                <w:rFonts w:ascii="Arial" w:hAnsi="Arial" w:cs="Arial"/>
                <w:b/>
                <w:sz w:val="28"/>
                <w:szCs w:val="28"/>
              </w:rPr>
              <w:t xml:space="preserve">Москва </w:t>
            </w:r>
          </w:p>
          <w:p w:rsidR="00505143" w:rsidRPr="00B701CD" w:rsidRDefault="00505143" w:rsidP="00705D28">
            <w:pPr>
              <w:spacing w:after="0" w:line="240" w:lineRule="auto"/>
              <w:jc w:val="center"/>
              <w:rPr>
                <w:rFonts w:ascii="Arial" w:hAnsi="Arial" w:cs="Arial"/>
                <w:sz w:val="26"/>
                <w:szCs w:val="26"/>
              </w:rPr>
            </w:pPr>
            <w:r w:rsidRPr="003C2D8F">
              <w:rPr>
                <w:rFonts w:ascii="Arial" w:hAnsi="Arial" w:cs="Arial"/>
                <w:b/>
                <w:sz w:val="28"/>
                <w:szCs w:val="28"/>
              </w:rPr>
              <w:t>201</w:t>
            </w:r>
            <w:r w:rsidRPr="00B701CD">
              <w:rPr>
                <w:rFonts w:ascii="Arial" w:hAnsi="Arial" w:cs="Arial"/>
                <w:b/>
                <w:sz w:val="28"/>
                <w:szCs w:val="28"/>
              </w:rPr>
              <w:t>1</w:t>
            </w:r>
          </w:p>
        </w:tc>
      </w:tr>
    </w:tbl>
    <w:p w:rsidR="00FD00E4" w:rsidRPr="009D3797" w:rsidRDefault="00FD00E4" w:rsidP="00AE1F1E">
      <w:pPr>
        <w:jc w:val="center"/>
        <w:rPr>
          <w:rFonts w:ascii="Arial" w:hAnsi="Arial" w:cs="Arial"/>
          <w:b/>
          <w:sz w:val="26"/>
          <w:szCs w:val="26"/>
        </w:rPr>
      </w:pPr>
      <w:r w:rsidRPr="00D55BA4">
        <w:rPr>
          <w:rFonts w:ascii="Times New Roman" w:hAnsi="Times New Roman" w:cs="Times New Roman"/>
          <w:b/>
          <w:sz w:val="28"/>
          <w:szCs w:val="28"/>
        </w:rPr>
        <w:lastRenderedPageBreak/>
        <w:t>СОСТАВ ПРОЕКТА</w:t>
      </w:r>
    </w:p>
    <w:p w:rsidR="00FD00E4" w:rsidRPr="00D55BA4" w:rsidRDefault="00FD00E4" w:rsidP="00FD00E4">
      <w:pPr>
        <w:spacing w:after="80"/>
        <w:jc w:val="both"/>
        <w:rPr>
          <w:rFonts w:ascii="Times New Roman" w:hAnsi="Times New Roman" w:cs="Times New Roman"/>
          <w:sz w:val="28"/>
          <w:szCs w:val="28"/>
        </w:rPr>
      </w:pPr>
    </w:p>
    <w:p w:rsidR="00FD00E4" w:rsidRPr="00D55BA4" w:rsidRDefault="00FD00E4" w:rsidP="00FD00E4">
      <w:pPr>
        <w:spacing w:after="80"/>
        <w:rPr>
          <w:rFonts w:ascii="Times New Roman" w:hAnsi="Times New Roman" w:cs="Times New Roman"/>
          <w:b/>
          <w:bCs/>
          <w:sz w:val="28"/>
          <w:szCs w:val="28"/>
        </w:rPr>
      </w:pPr>
      <w:r w:rsidRPr="00D55BA4">
        <w:rPr>
          <w:rFonts w:ascii="Times New Roman" w:hAnsi="Times New Roman" w:cs="Times New Roman"/>
          <w:b/>
          <w:sz w:val="28"/>
          <w:szCs w:val="28"/>
          <w:u w:val="single"/>
        </w:rPr>
        <w:t>ТОМ 1:</w:t>
      </w:r>
      <w:r w:rsidRPr="00D55BA4">
        <w:rPr>
          <w:rFonts w:ascii="Times New Roman" w:hAnsi="Times New Roman" w:cs="Times New Roman"/>
          <w:sz w:val="28"/>
          <w:szCs w:val="28"/>
        </w:rPr>
        <w:t xml:space="preserve"> </w:t>
      </w:r>
      <w:r w:rsidRPr="00D55BA4">
        <w:rPr>
          <w:rFonts w:ascii="Times New Roman" w:hAnsi="Times New Roman" w:cs="Times New Roman"/>
          <w:b/>
          <w:bCs/>
          <w:sz w:val="28"/>
          <w:szCs w:val="28"/>
        </w:rPr>
        <w:t xml:space="preserve">«ПОЛОЖЕНИЯ О ТЕРРИТОРИАЛЬНОМ ПЛАНИРОВАНИИ» </w:t>
      </w:r>
      <w:r w:rsidR="00092970" w:rsidRPr="00D55BA4">
        <w:rPr>
          <w:rFonts w:ascii="Times New Roman" w:hAnsi="Times New Roman" w:cs="Times New Roman"/>
          <w:b/>
          <w:bCs/>
          <w:sz w:val="28"/>
          <w:szCs w:val="28"/>
        </w:rPr>
        <w:t>КРАСНОАРМЕЙСКОГО</w:t>
      </w:r>
      <w:r w:rsidRPr="00D55BA4">
        <w:rPr>
          <w:rFonts w:ascii="Times New Roman" w:hAnsi="Times New Roman" w:cs="Times New Roman"/>
          <w:b/>
          <w:bCs/>
          <w:sz w:val="28"/>
          <w:szCs w:val="28"/>
        </w:rPr>
        <w:t xml:space="preserve"> СЕЛЬСКОГО ПОСЕЛЕНИЯ СВЕРДЛОВСКОГО РАЙОНА ОРЛОВСКОЙ ОБЛАСТИ</w:t>
      </w:r>
    </w:p>
    <w:p w:rsidR="00FD00E4" w:rsidRPr="00D55BA4" w:rsidRDefault="00FD00E4" w:rsidP="00FD00E4">
      <w:pPr>
        <w:spacing w:after="80"/>
        <w:rPr>
          <w:rFonts w:ascii="Times New Roman" w:hAnsi="Times New Roman" w:cs="Times New Roman"/>
          <w:sz w:val="28"/>
          <w:szCs w:val="28"/>
        </w:rPr>
      </w:pPr>
      <w:r w:rsidRPr="00D55BA4">
        <w:rPr>
          <w:rFonts w:ascii="Times New Roman" w:hAnsi="Times New Roman" w:cs="Times New Roman"/>
          <w:sz w:val="28"/>
          <w:szCs w:val="28"/>
        </w:rPr>
        <w:t>ВВЕДЕНИЕ</w:t>
      </w:r>
    </w:p>
    <w:p w:rsidR="00FD00E4" w:rsidRPr="00D55BA4" w:rsidRDefault="00FD00E4" w:rsidP="00FD00E4">
      <w:pPr>
        <w:spacing w:after="80"/>
        <w:rPr>
          <w:rFonts w:ascii="Times New Roman" w:hAnsi="Times New Roman" w:cs="Times New Roman"/>
          <w:sz w:val="28"/>
          <w:szCs w:val="28"/>
        </w:rPr>
      </w:pPr>
      <w:r w:rsidRPr="00D55BA4">
        <w:rPr>
          <w:rFonts w:ascii="Times New Roman" w:hAnsi="Times New Roman" w:cs="Times New Roman"/>
          <w:sz w:val="28"/>
          <w:szCs w:val="28"/>
        </w:rPr>
        <w:t>1. МЕРОПРИЯТИЯ ПО ОХРАНЕ ОКРУЖАЮЩЕЙ СРЕДЫ</w:t>
      </w:r>
    </w:p>
    <w:p w:rsidR="00FD00E4" w:rsidRPr="00D55BA4" w:rsidRDefault="00FD00E4" w:rsidP="00FD00E4">
      <w:pPr>
        <w:spacing w:after="80"/>
        <w:rPr>
          <w:rFonts w:ascii="Times New Roman" w:hAnsi="Times New Roman" w:cs="Times New Roman"/>
          <w:sz w:val="28"/>
          <w:szCs w:val="28"/>
        </w:rPr>
      </w:pPr>
      <w:r w:rsidRPr="00D55BA4">
        <w:rPr>
          <w:rFonts w:ascii="Times New Roman" w:hAnsi="Times New Roman" w:cs="Times New Roman"/>
          <w:sz w:val="28"/>
          <w:szCs w:val="28"/>
        </w:rPr>
        <w:t>2. МЕРОПРИЯТИЯ ПО ПРЕДОТВРАЩЕНИЮ РИСКОВ ВОЗНИКНОВЕНИЯ ЧРЕЗВЫЧАЙНЫХ СИТУАЦИЙ ПРИРОДНОГО И ТЕХНОГЕННОГО ХАРАКТЕРА</w:t>
      </w:r>
    </w:p>
    <w:p w:rsidR="00FD00E4" w:rsidRPr="00D55BA4" w:rsidRDefault="00FD00E4" w:rsidP="00FD00E4">
      <w:pPr>
        <w:spacing w:after="80"/>
        <w:rPr>
          <w:rFonts w:ascii="Times New Roman" w:hAnsi="Times New Roman" w:cs="Times New Roman"/>
          <w:sz w:val="28"/>
          <w:szCs w:val="28"/>
        </w:rPr>
      </w:pPr>
      <w:r w:rsidRPr="00D55BA4">
        <w:rPr>
          <w:rFonts w:ascii="Times New Roman" w:hAnsi="Times New Roman" w:cs="Times New Roman"/>
          <w:sz w:val="28"/>
          <w:szCs w:val="28"/>
        </w:rPr>
        <w:t>3. ПРОГНОЗНЫЕ РЕСУРСЫ ДЛЯ РЕАЛИЗАЦИИ ПЕРСПЕКТИВНЫХ НАПРАВЛЕНИЙ РАЗВИТИЯ ПОСЕЛЕНИЯ</w:t>
      </w:r>
    </w:p>
    <w:p w:rsidR="00FD00E4" w:rsidRPr="00D55BA4" w:rsidRDefault="00FD00E4" w:rsidP="00FD00E4">
      <w:pPr>
        <w:spacing w:after="80"/>
        <w:rPr>
          <w:rFonts w:ascii="Times New Roman" w:hAnsi="Times New Roman" w:cs="Times New Roman"/>
          <w:sz w:val="28"/>
          <w:szCs w:val="28"/>
        </w:rPr>
      </w:pPr>
      <w:r w:rsidRPr="00D55BA4">
        <w:rPr>
          <w:rFonts w:ascii="Times New Roman" w:hAnsi="Times New Roman" w:cs="Times New Roman"/>
          <w:sz w:val="28"/>
          <w:szCs w:val="28"/>
        </w:rPr>
        <w:t>4. МЕРОПРИЯТИЯ ПО РАЗВИТИЮ ЭКОНОМИЧЕСКОЙ БАЗЫ</w:t>
      </w:r>
    </w:p>
    <w:p w:rsidR="00FD00E4" w:rsidRPr="00D55BA4" w:rsidRDefault="00FD00E4" w:rsidP="00FD00E4">
      <w:pPr>
        <w:spacing w:after="80"/>
        <w:rPr>
          <w:rFonts w:ascii="Times New Roman" w:hAnsi="Times New Roman" w:cs="Times New Roman"/>
          <w:sz w:val="28"/>
          <w:szCs w:val="28"/>
        </w:rPr>
      </w:pPr>
      <w:r w:rsidRPr="00D55BA4">
        <w:rPr>
          <w:rFonts w:ascii="Times New Roman" w:hAnsi="Times New Roman" w:cs="Times New Roman"/>
          <w:sz w:val="28"/>
          <w:szCs w:val="28"/>
        </w:rPr>
        <w:t>5. МЕРОПРИЯТИЯ ПО РАЗВИТИЮ СОЦИАЛЬНОЙ ИНФРАСТРУКТУРЫ И ЖИЛОГО ФОНДА</w:t>
      </w:r>
    </w:p>
    <w:p w:rsidR="00FD00E4" w:rsidRPr="00D55BA4" w:rsidRDefault="00FD00E4" w:rsidP="00FD00E4">
      <w:pPr>
        <w:spacing w:after="80"/>
        <w:rPr>
          <w:rFonts w:ascii="Times New Roman" w:hAnsi="Times New Roman" w:cs="Times New Roman"/>
          <w:sz w:val="28"/>
          <w:szCs w:val="28"/>
        </w:rPr>
      </w:pPr>
      <w:r w:rsidRPr="00D55BA4">
        <w:rPr>
          <w:rFonts w:ascii="Times New Roman" w:hAnsi="Times New Roman" w:cs="Times New Roman"/>
          <w:sz w:val="28"/>
          <w:szCs w:val="28"/>
        </w:rPr>
        <w:t>6. МЕРОПРИЯТИЯ ПО ПРОСТРАНСТВЕННО-ФУНКЦИОНАЛЬНОЙ ОРГАНИЗАЦИИ ТЕРРИТОРИИ ПОСЕЛЕНИЯ</w:t>
      </w:r>
    </w:p>
    <w:p w:rsidR="00FD00E4" w:rsidRPr="00D55BA4" w:rsidRDefault="00FD00E4" w:rsidP="00FD00E4">
      <w:pPr>
        <w:spacing w:after="80"/>
        <w:rPr>
          <w:rFonts w:ascii="Times New Roman" w:hAnsi="Times New Roman" w:cs="Times New Roman"/>
          <w:sz w:val="28"/>
          <w:szCs w:val="28"/>
        </w:rPr>
      </w:pPr>
      <w:r w:rsidRPr="00D55BA4">
        <w:rPr>
          <w:rFonts w:ascii="Times New Roman" w:hAnsi="Times New Roman" w:cs="Times New Roman"/>
          <w:sz w:val="28"/>
          <w:szCs w:val="28"/>
        </w:rPr>
        <w:t>7. МЕРОПРИЯТИЯ ПО РЕКРЕАЦИИ И ОЗЕЛЕНЕНИЮ ТЕРРИТОРИИ</w:t>
      </w:r>
    </w:p>
    <w:p w:rsidR="00FD00E4" w:rsidRPr="00D55BA4" w:rsidRDefault="00FD00E4" w:rsidP="00FD00E4">
      <w:pPr>
        <w:spacing w:after="80"/>
        <w:rPr>
          <w:rFonts w:ascii="Times New Roman" w:hAnsi="Times New Roman" w:cs="Times New Roman"/>
          <w:sz w:val="28"/>
          <w:szCs w:val="28"/>
        </w:rPr>
      </w:pPr>
      <w:r w:rsidRPr="00D55BA4">
        <w:rPr>
          <w:rFonts w:ascii="Times New Roman" w:hAnsi="Times New Roman" w:cs="Times New Roman"/>
          <w:sz w:val="28"/>
          <w:szCs w:val="28"/>
        </w:rPr>
        <w:t>8. МЕРОПРИЯТИЯ ПО РАЗВИТИЮ ТРАНСПОРТНЫХ СЕТЕЙ</w:t>
      </w:r>
    </w:p>
    <w:p w:rsidR="00FD00E4" w:rsidRPr="00D55BA4" w:rsidRDefault="00FD00E4" w:rsidP="00FD00E4">
      <w:pPr>
        <w:spacing w:after="80"/>
        <w:rPr>
          <w:rFonts w:ascii="Times New Roman" w:hAnsi="Times New Roman" w:cs="Times New Roman"/>
          <w:sz w:val="28"/>
          <w:szCs w:val="28"/>
        </w:rPr>
      </w:pPr>
      <w:r w:rsidRPr="00D55BA4">
        <w:rPr>
          <w:rFonts w:ascii="Times New Roman" w:hAnsi="Times New Roman" w:cs="Times New Roman"/>
          <w:sz w:val="28"/>
          <w:szCs w:val="28"/>
        </w:rPr>
        <w:t>9. МЕРОПРИЯТИЯ ПО РАЗВИТИЮ ИНЖЕНЕРНЫХ СЕТЕЙ И СООРУЖЕНИЙ</w:t>
      </w:r>
    </w:p>
    <w:p w:rsidR="00FD00E4" w:rsidRPr="00D55BA4" w:rsidRDefault="00FD00E4" w:rsidP="00FD00E4">
      <w:pPr>
        <w:spacing w:after="80"/>
        <w:rPr>
          <w:rFonts w:ascii="Times New Roman" w:hAnsi="Times New Roman" w:cs="Times New Roman"/>
          <w:sz w:val="28"/>
          <w:szCs w:val="28"/>
        </w:rPr>
      </w:pPr>
      <w:r w:rsidRPr="00D55BA4">
        <w:rPr>
          <w:rFonts w:ascii="Times New Roman" w:hAnsi="Times New Roman" w:cs="Times New Roman"/>
          <w:sz w:val="28"/>
          <w:szCs w:val="28"/>
        </w:rPr>
        <w:t>10. ОРГАНИЗАЦИЯ МОНИТОРИНГА ПРОЕКТА ГЕНЕРАЛЬНОГО ПЛАНА К</w:t>
      </w:r>
      <w:r w:rsidR="004D24DE" w:rsidRPr="00D55BA4">
        <w:rPr>
          <w:rFonts w:ascii="Times New Roman" w:hAnsi="Times New Roman" w:cs="Times New Roman"/>
          <w:sz w:val="28"/>
          <w:szCs w:val="28"/>
        </w:rPr>
        <w:t>РАСНОАРМЕЙСКОГО</w:t>
      </w:r>
      <w:r w:rsidRPr="00D55BA4">
        <w:rPr>
          <w:rFonts w:ascii="Times New Roman" w:hAnsi="Times New Roman" w:cs="Times New Roman"/>
          <w:sz w:val="28"/>
          <w:szCs w:val="28"/>
        </w:rPr>
        <w:t xml:space="preserve"> СЕЛЬСКОГО ПОСЕЛЕНИЯ СВЕРДЛОВСКОГО РАЙОНА ОРЛОВСКОЙ ОБЛАСТИ</w:t>
      </w:r>
    </w:p>
    <w:p w:rsidR="00FD00E4" w:rsidRPr="00D55BA4" w:rsidRDefault="00FD00E4" w:rsidP="00FD00E4">
      <w:pPr>
        <w:spacing w:after="80"/>
        <w:rPr>
          <w:rFonts w:ascii="Times New Roman" w:hAnsi="Times New Roman" w:cs="Times New Roman"/>
          <w:bCs/>
          <w:sz w:val="28"/>
          <w:szCs w:val="28"/>
        </w:rPr>
      </w:pPr>
    </w:p>
    <w:p w:rsidR="000B69C3" w:rsidRDefault="000B69C3">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FD00E4" w:rsidRPr="00D55BA4" w:rsidRDefault="00FD00E4" w:rsidP="00FD00E4">
      <w:pPr>
        <w:spacing w:after="80"/>
        <w:rPr>
          <w:rFonts w:ascii="Times New Roman" w:hAnsi="Times New Roman" w:cs="Times New Roman"/>
          <w:b/>
          <w:sz w:val="28"/>
          <w:szCs w:val="28"/>
        </w:rPr>
      </w:pPr>
      <w:r w:rsidRPr="00D55BA4">
        <w:rPr>
          <w:rFonts w:ascii="Times New Roman" w:hAnsi="Times New Roman" w:cs="Times New Roman"/>
          <w:b/>
          <w:sz w:val="28"/>
          <w:szCs w:val="28"/>
          <w:u w:val="single"/>
        </w:rPr>
        <w:lastRenderedPageBreak/>
        <w:t>ТОМ 2</w:t>
      </w:r>
      <w:r w:rsidR="00505143">
        <w:rPr>
          <w:rFonts w:ascii="Times New Roman" w:hAnsi="Times New Roman" w:cs="Times New Roman"/>
          <w:b/>
          <w:sz w:val="28"/>
          <w:szCs w:val="28"/>
          <w:u w:val="single"/>
        </w:rPr>
        <w:t>:</w:t>
      </w:r>
      <w:r w:rsidRPr="00D55BA4">
        <w:rPr>
          <w:rFonts w:ascii="Times New Roman" w:hAnsi="Times New Roman" w:cs="Times New Roman"/>
          <w:bCs/>
          <w:sz w:val="28"/>
          <w:szCs w:val="28"/>
        </w:rPr>
        <w:t xml:space="preserve"> </w:t>
      </w:r>
      <w:r w:rsidRPr="00D55BA4">
        <w:rPr>
          <w:rFonts w:ascii="Times New Roman" w:hAnsi="Times New Roman" w:cs="Times New Roman"/>
          <w:b/>
          <w:bCs/>
          <w:sz w:val="28"/>
          <w:szCs w:val="28"/>
        </w:rPr>
        <w:t>«</w:t>
      </w:r>
      <w:r w:rsidRPr="00D55BA4">
        <w:rPr>
          <w:rFonts w:ascii="Times New Roman" w:hAnsi="Times New Roman" w:cs="Times New Roman"/>
          <w:b/>
          <w:sz w:val="28"/>
          <w:szCs w:val="28"/>
        </w:rPr>
        <w:t xml:space="preserve">МАТЕРИАЛЫ ПО ОБОСНОВАНИЮ» ГЕНЕРАЛЬНОГО ПЛАНА </w:t>
      </w:r>
      <w:r w:rsidR="00092970" w:rsidRPr="00D55BA4">
        <w:rPr>
          <w:rFonts w:ascii="Times New Roman" w:hAnsi="Times New Roman" w:cs="Times New Roman"/>
          <w:b/>
          <w:sz w:val="28"/>
          <w:szCs w:val="28"/>
        </w:rPr>
        <w:t>КРАСНОАРМЕЙСКОГО</w:t>
      </w:r>
      <w:r w:rsidRPr="00D55BA4">
        <w:rPr>
          <w:rFonts w:ascii="Times New Roman" w:hAnsi="Times New Roman" w:cs="Times New Roman"/>
          <w:b/>
          <w:bCs/>
          <w:sz w:val="28"/>
          <w:szCs w:val="28"/>
        </w:rPr>
        <w:t xml:space="preserve"> СЕЛЬСКОГО ПОСЕЛЕНИЯ СВЕРДЛОВСКОГО РАЙОНА ОРЛОВСКОЙ ОБЛАСТИ</w:t>
      </w:r>
    </w:p>
    <w:p w:rsidR="00FD00E4" w:rsidRPr="00D55BA4" w:rsidRDefault="00FD00E4" w:rsidP="00A45800">
      <w:pPr>
        <w:pStyle w:val="ad"/>
        <w:numPr>
          <w:ilvl w:val="0"/>
          <w:numId w:val="25"/>
        </w:numPr>
        <w:tabs>
          <w:tab w:val="left" w:pos="720"/>
        </w:tabs>
        <w:spacing w:after="80"/>
        <w:rPr>
          <w:sz w:val="28"/>
          <w:szCs w:val="28"/>
        </w:rPr>
      </w:pPr>
      <w:r w:rsidRPr="00D55BA4">
        <w:rPr>
          <w:sz w:val="28"/>
          <w:szCs w:val="28"/>
        </w:rPr>
        <w:t>ОБЩАЯ ХАРАКТЕРИСТИКА</w:t>
      </w:r>
    </w:p>
    <w:p w:rsidR="00FD00E4" w:rsidRPr="00D55BA4" w:rsidRDefault="00FD00E4" w:rsidP="00A45800">
      <w:pPr>
        <w:numPr>
          <w:ilvl w:val="0"/>
          <w:numId w:val="25"/>
        </w:numPr>
        <w:spacing w:after="80" w:line="240" w:lineRule="auto"/>
        <w:rPr>
          <w:rFonts w:ascii="Times New Roman" w:hAnsi="Times New Roman" w:cs="Times New Roman"/>
          <w:sz w:val="28"/>
          <w:szCs w:val="28"/>
        </w:rPr>
      </w:pPr>
      <w:r w:rsidRPr="00D55BA4">
        <w:rPr>
          <w:rFonts w:ascii="Times New Roman" w:hAnsi="Times New Roman" w:cs="Times New Roman"/>
          <w:sz w:val="28"/>
          <w:szCs w:val="28"/>
        </w:rPr>
        <w:t>ПРИРОДНЫЕ УСЛОВИЯ РАЗВИТИЯ ТЕРРИТОРИИ</w:t>
      </w:r>
    </w:p>
    <w:p w:rsidR="00FD00E4" w:rsidRPr="00D55BA4" w:rsidRDefault="00FD00E4" w:rsidP="00A45800">
      <w:pPr>
        <w:numPr>
          <w:ilvl w:val="0"/>
          <w:numId w:val="25"/>
        </w:numPr>
        <w:spacing w:after="80" w:line="240" w:lineRule="auto"/>
        <w:rPr>
          <w:rFonts w:ascii="Times New Roman" w:hAnsi="Times New Roman" w:cs="Times New Roman"/>
          <w:sz w:val="28"/>
          <w:szCs w:val="28"/>
        </w:rPr>
      </w:pPr>
      <w:r w:rsidRPr="00D55BA4">
        <w:rPr>
          <w:rFonts w:ascii="Times New Roman" w:hAnsi="Times New Roman" w:cs="Times New Roman"/>
          <w:sz w:val="28"/>
          <w:szCs w:val="28"/>
        </w:rPr>
        <w:t>СОСТОЯНИЕ ОКРУЖАЮЩЕЙ ПРИРОДНОЙ СРЕДЫ</w:t>
      </w:r>
    </w:p>
    <w:p w:rsidR="00FD00E4" w:rsidRPr="00D55BA4" w:rsidRDefault="00FD00E4" w:rsidP="00A45800">
      <w:pPr>
        <w:numPr>
          <w:ilvl w:val="0"/>
          <w:numId w:val="25"/>
        </w:numPr>
        <w:spacing w:after="80" w:line="240" w:lineRule="auto"/>
        <w:rPr>
          <w:rFonts w:ascii="Times New Roman" w:hAnsi="Times New Roman" w:cs="Times New Roman"/>
          <w:sz w:val="28"/>
          <w:szCs w:val="28"/>
        </w:rPr>
      </w:pPr>
      <w:r w:rsidRPr="00D55BA4">
        <w:rPr>
          <w:rFonts w:ascii="Times New Roman" w:hAnsi="Times New Roman" w:cs="Times New Roman"/>
          <w:sz w:val="28"/>
          <w:szCs w:val="28"/>
        </w:rPr>
        <w:t>ДЕМОГРАФИЧЕСКИЕ И ТРУДОВЫЕ РЕСУРСЫ</w:t>
      </w:r>
    </w:p>
    <w:p w:rsidR="00FD00E4" w:rsidRPr="00D55BA4" w:rsidRDefault="00FD00E4" w:rsidP="00A45800">
      <w:pPr>
        <w:numPr>
          <w:ilvl w:val="0"/>
          <w:numId w:val="25"/>
        </w:numPr>
        <w:spacing w:after="80" w:line="240" w:lineRule="auto"/>
        <w:rPr>
          <w:rFonts w:ascii="Times New Roman" w:hAnsi="Times New Roman" w:cs="Times New Roman"/>
          <w:sz w:val="28"/>
          <w:szCs w:val="28"/>
        </w:rPr>
      </w:pPr>
      <w:r w:rsidRPr="00D55BA4">
        <w:rPr>
          <w:rFonts w:ascii="Times New Roman" w:hAnsi="Times New Roman" w:cs="Times New Roman"/>
          <w:sz w:val="28"/>
          <w:szCs w:val="28"/>
        </w:rPr>
        <w:t>СОЦИАЛЬНАЯ ИНФРАСТРУКТУРА</w:t>
      </w:r>
    </w:p>
    <w:p w:rsidR="00FD00E4" w:rsidRPr="00D55BA4" w:rsidRDefault="00FD00E4" w:rsidP="00A45800">
      <w:pPr>
        <w:numPr>
          <w:ilvl w:val="0"/>
          <w:numId w:val="25"/>
        </w:numPr>
        <w:spacing w:after="80" w:line="240" w:lineRule="auto"/>
        <w:rPr>
          <w:rFonts w:ascii="Times New Roman" w:hAnsi="Times New Roman" w:cs="Times New Roman"/>
          <w:sz w:val="28"/>
          <w:szCs w:val="28"/>
        </w:rPr>
      </w:pPr>
      <w:r w:rsidRPr="00D55BA4">
        <w:rPr>
          <w:rFonts w:ascii="Times New Roman" w:hAnsi="Times New Roman" w:cs="Times New Roman"/>
          <w:sz w:val="28"/>
          <w:szCs w:val="28"/>
        </w:rPr>
        <w:t>ЖИЛ</w:t>
      </w:r>
      <w:r w:rsidR="00092970" w:rsidRPr="00D55BA4">
        <w:rPr>
          <w:rFonts w:ascii="Times New Roman" w:hAnsi="Times New Roman" w:cs="Times New Roman"/>
          <w:sz w:val="28"/>
          <w:szCs w:val="28"/>
        </w:rPr>
        <w:t>О</w:t>
      </w:r>
      <w:r w:rsidRPr="00D55BA4">
        <w:rPr>
          <w:rFonts w:ascii="Times New Roman" w:hAnsi="Times New Roman" w:cs="Times New Roman"/>
          <w:sz w:val="28"/>
          <w:szCs w:val="28"/>
        </w:rPr>
        <w:t>Й ФОНД И ЖИЛИЩНОЕ СТРОИТЕЛЬСТВО</w:t>
      </w:r>
    </w:p>
    <w:p w:rsidR="00FD00E4" w:rsidRPr="00D55BA4" w:rsidRDefault="00FD00E4" w:rsidP="00A45800">
      <w:pPr>
        <w:numPr>
          <w:ilvl w:val="0"/>
          <w:numId w:val="25"/>
        </w:numPr>
        <w:spacing w:after="80" w:line="240" w:lineRule="auto"/>
        <w:rPr>
          <w:rFonts w:ascii="Times New Roman" w:hAnsi="Times New Roman" w:cs="Times New Roman"/>
          <w:color w:val="000000"/>
          <w:sz w:val="28"/>
          <w:szCs w:val="28"/>
        </w:rPr>
      </w:pPr>
      <w:r w:rsidRPr="00D55BA4">
        <w:rPr>
          <w:rFonts w:ascii="Times New Roman" w:hAnsi="Times New Roman" w:cs="Times New Roman"/>
          <w:sz w:val="28"/>
          <w:szCs w:val="28"/>
        </w:rPr>
        <w:t>ЭКОНОМИЧЕСКАЯ</w:t>
      </w:r>
      <w:r w:rsidRPr="00D55BA4">
        <w:rPr>
          <w:rFonts w:ascii="Times New Roman" w:hAnsi="Times New Roman" w:cs="Times New Roman"/>
          <w:b/>
          <w:sz w:val="28"/>
          <w:szCs w:val="28"/>
        </w:rPr>
        <w:t xml:space="preserve"> </w:t>
      </w:r>
      <w:r w:rsidRPr="00D55BA4">
        <w:rPr>
          <w:rFonts w:ascii="Times New Roman" w:hAnsi="Times New Roman" w:cs="Times New Roman"/>
          <w:sz w:val="28"/>
          <w:szCs w:val="28"/>
        </w:rPr>
        <w:t>БАЗА</w:t>
      </w:r>
    </w:p>
    <w:p w:rsidR="00FD00E4" w:rsidRPr="00D55BA4" w:rsidRDefault="00FD00E4" w:rsidP="00A45800">
      <w:pPr>
        <w:numPr>
          <w:ilvl w:val="0"/>
          <w:numId w:val="25"/>
        </w:numPr>
        <w:spacing w:after="80" w:line="240" w:lineRule="auto"/>
        <w:rPr>
          <w:rFonts w:ascii="Times New Roman" w:hAnsi="Times New Roman" w:cs="Times New Roman"/>
          <w:sz w:val="28"/>
          <w:szCs w:val="28"/>
        </w:rPr>
      </w:pPr>
      <w:r w:rsidRPr="00D55BA4">
        <w:rPr>
          <w:rFonts w:ascii="Times New Roman" w:hAnsi="Times New Roman" w:cs="Times New Roman"/>
          <w:sz w:val="28"/>
          <w:szCs w:val="28"/>
        </w:rPr>
        <w:t>ТРАНСПОРТНЫЕ СЕТИ</w:t>
      </w:r>
    </w:p>
    <w:p w:rsidR="00FD00E4" w:rsidRPr="00D55BA4" w:rsidRDefault="00FD00E4" w:rsidP="00A45800">
      <w:pPr>
        <w:numPr>
          <w:ilvl w:val="0"/>
          <w:numId w:val="25"/>
        </w:numPr>
        <w:spacing w:after="80" w:line="240" w:lineRule="auto"/>
        <w:rPr>
          <w:rFonts w:ascii="Times New Roman" w:hAnsi="Times New Roman" w:cs="Times New Roman"/>
          <w:sz w:val="28"/>
          <w:szCs w:val="28"/>
        </w:rPr>
      </w:pPr>
      <w:r w:rsidRPr="00D55BA4">
        <w:rPr>
          <w:rFonts w:ascii="Times New Roman" w:hAnsi="Times New Roman" w:cs="Times New Roman"/>
          <w:sz w:val="28"/>
          <w:szCs w:val="28"/>
        </w:rPr>
        <w:t>ИНЖЕНЕРНЫЕ СЕТИ И СООРУЖЕНИЯ</w:t>
      </w:r>
    </w:p>
    <w:p w:rsidR="00FD00E4" w:rsidRPr="00D55BA4" w:rsidRDefault="00FD00E4" w:rsidP="00A45800">
      <w:pPr>
        <w:numPr>
          <w:ilvl w:val="0"/>
          <w:numId w:val="25"/>
        </w:numPr>
        <w:spacing w:after="80" w:line="240" w:lineRule="auto"/>
        <w:rPr>
          <w:rFonts w:ascii="Times New Roman" w:hAnsi="Times New Roman" w:cs="Times New Roman"/>
          <w:sz w:val="28"/>
          <w:szCs w:val="28"/>
        </w:rPr>
      </w:pPr>
      <w:r w:rsidRPr="00D55BA4">
        <w:rPr>
          <w:rFonts w:ascii="Times New Roman" w:hAnsi="Times New Roman" w:cs="Times New Roman"/>
          <w:color w:val="000000"/>
          <w:sz w:val="28"/>
          <w:szCs w:val="28"/>
        </w:rPr>
        <w:t>РЕКРЕАЦИЯ. ОБЪЕКТЫ ПРИРОДНОГО И КУЛЬТУРНОГО НАСЛЕДИЯ</w:t>
      </w:r>
    </w:p>
    <w:p w:rsidR="00FD00E4" w:rsidRPr="00D55BA4" w:rsidRDefault="00FD00E4" w:rsidP="00A45800">
      <w:pPr>
        <w:numPr>
          <w:ilvl w:val="0"/>
          <w:numId w:val="25"/>
        </w:numPr>
        <w:spacing w:after="80" w:line="240" w:lineRule="auto"/>
        <w:rPr>
          <w:rFonts w:ascii="Times New Roman" w:hAnsi="Times New Roman" w:cs="Times New Roman"/>
          <w:sz w:val="28"/>
          <w:szCs w:val="28"/>
        </w:rPr>
      </w:pPr>
      <w:r w:rsidRPr="00D55BA4">
        <w:rPr>
          <w:rFonts w:ascii="Times New Roman" w:hAnsi="Times New Roman" w:cs="Times New Roman"/>
          <w:color w:val="000000"/>
          <w:sz w:val="28"/>
          <w:szCs w:val="28"/>
        </w:rPr>
        <w:t>РАССЕЛЕНИ</w:t>
      </w:r>
      <w:r w:rsidR="00092970" w:rsidRPr="00D55BA4">
        <w:rPr>
          <w:rFonts w:ascii="Times New Roman" w:hAnsi="Times New Roman" w:cs="Times New Roman"/>
          <w:color w:val="000000"/>
          <w:sz w:val="28"/>
          <w:szCs w:val="28"/>
        </w:rPr>
        <w:t>Е</w:t>
      </w:r>
      <w:r w:rsidRPr="00D55BA4">
        <w:rPr>
          <w:rFonts w:ascii="Times New Roman" w:hAnsi="Times New Roman" w:cs="Times New Roman"/>
          <w:color w:val="000000"/>
          <w:sz w:val="28"/>
          <w:szCs w:val="28"/>
        </w:rPr>
        <w:t xml:space="preserve"> И ПЛАНИРОВОЧНАЯ ОРГАНИЗАЦИЯ ТЕРРИТОРИИ</w:t>
      </w:r>
    </w:p>
    <w:p w:rsidR="00FD00E4" w:rsidRPr="00D55BA4" w:rsidRDefault="00FD00E4" w:rsidP="00A45800">
      <w:pPr>
        <w:numPr>
          <w:ilvl w:val="0"/>
          <w:numId w:val="25"/>
        </w:numPr>
        <w:spacing w:after="80" w:line="240" w:lineRule="auto"/>
        <w:rPr>
          <w:rFonts w:ascii="Times New Roman" w:hAnsi="Times New Roman" w:cs="Times New Roman"/>
          <w:sz w:val="28"/>
          <w:szCs w:val="28"/>
        </w:rPr>
      </w:pPr>
      <w:r w:rsidRPr="00D55BA4">
        <w:rPr>
          <w:rFonts w:ascii="Times New Roman" w:hAnsi="Times New Roman" w:cs="Times New Roman"/>
          <w:sz w:val="28"/>
          <w:szCs w:val="28"/>
        </w:rPr>
        <w:t>ФУНКЦИОНАЛЬНЫЕ ЗОНЫ ТЕРРИТОРИИ СЕЛЬСКОГО ПОСЕЛЕНИЯ</w:t>
      </w:r>
    </w:p>
    <w:p w:rsidR="00FD00E4" w:rsidRPr="00D55BA4" w:rsidRDefault="00FD00E4" w:rsidP="00A45800">
      <w:pPr>
        <w:numPr>
          <w:ilvl w:val="0"/>
          <w:numId w:val="25"/>
        </w:numPr>
        <w:spacing w:after="80" w:line="240" w:lineRule="auto"/>
        <w:rPr>
          <w:rFonts w:ascii="Times New Roman" w:hAnsi="Times New Roman" w:cs="Times New Roman"/>
          <w:sz w:val="28"/>
          <w:szCs w:val="28"/>
        </w:rPr>
      </w:pPr>
      <w:r w:rsidRPr="00D55BA4">
        <w:rPr>
          <w:rFonts w:ascii="Times New Roman" w:hAnsi="Times New Roman" w:cs="Times New Roman"/>
          <w:sz w:val="28"/>
          <w:szCs w:val="28"/>
        </w:rPr>
        <w:t xml:space="preserve">ТЕРРИТОРИИ, ПОДВЕРЖЕННЫЕ ВОЗНИКНОВЕНИЮ РИСКОВ ЧС ПРИРОДНОГО И ТЕХНОГЕННОГО ХАРАКТЕРА </w:t>
      </w:r>
    </w:p>
    <w:p w:rsidR="00FD00E4" w:rsidRPr="002A455D" w:rsidRDefault="00FD00E4" w:rsidP="00FD00E4">
      <w:pPr>
        <w:spacing w:after="60"/>
        <w:rPr>
          <w:rFonts w:ascii="Arial" w:hAnsi="Arial" w:cs="Arial"/>
          <w:sz w:val="26"/>
          <w:szCs w:val="26"/>
        </w:rPr>
      </w:pPr>
    </w:p>
    <w:p w:rsidR="00FD00E4" w:rsidRPr="000774B6" w:rsidRDefault="00FD00E4" w:rsidP="000774B6">
      <w:pPr>
        <w:spacing w:after="60"/>
        <w:rPr>
          <w:rFonts w:ascii="Times New Roman" w:hAnsi="Times New Roman" w:cs="Times New Roman"/>
          <w:b/>
          <w:sz w:val="28"/>
          <w:szCs w:val="28"/>
        </w:rPr>
      </w:pPr>
      <w:r w:rsidRPr="000774B6">
        <w:rPr>
          <w:rFonts w:ascii="Times New Roman" w:hAnsi="Times New Roman" w:cs="Times New Roman"/>
          <w:b/>
          <w:sz w:val="28"/>
          <w:szCs w:val="28"/>
        </w:rPr>
        <w:t>ГРАФИЧЕСКИЕ МАТЕРИАЛЫ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0"/>
        <w:gridCol w:w="7129"/>
        <w:gridCol w:w="1822"/>
      </w:tblGrid>
      <w:tr w:rsidR="00FD00E4" w:rsidRPr="00CD5FCC" w:rsidTr="00FD00E4">
        <w:trPr>
          <w:jc w:val="center"/>
        </w:trPr>
        <w:tc>
          <w:tcPr>
            <w:tcW w:w="621" w:type="dxa"/>
          </w:tcPr>
          <w:p w:rsidR="00FD00E4" w:rsidRPr="00D55BA4" w:rsidRDefault="00FD00E4" w:rsidP="00505143">
            <w:pPr>
              <w:spacing w:line="240" w:lineRule="auto"/>
              <w:jc w:val="center"/>
              <w:rPr>
                <w:rFonts w:ascii="Times New Roman" w:hAnsi="Times New Roman" w:cs="Times New Roman"/>
                <w:sz w:val="26"/>
                <w:szCs w:val="26"/>
              </w:rPr>
            </w:pPr>
            <w:r w:rsidRPr="00D55BA4">
              <w:rPr>
                <w:rFonts w:ascii="Times New Roman" w:hAnsi="Times New Roman" w:cs="Times New Roman"/>
                <w:sz w:val="26"/>
                <w:szCs w:val="26"/>
              </w:rPr>
              <w:t>№ п/п</w:t>
            </w:r>
          </w:p>
        </w:tc>
        <w:tc>
          <w:tcPr>
            <w:tcW w:w="7172" w:type="dxa"/>
          </w:tcPr>
          <w:p w:rsidR="00FD00E4" w:rsidRPr="00D55BA4" w:rsidRDefault="00FD00E4" w:rsidP="00505143">
            <w:pPr>
              <w:spacing w:line="240" w:lineRule="auto"/>
              <w:jc w:val="center"/>
              <w:rPr>
                <w:rFonts w:ascii="Times New Roman" w:hAnsi="Times New Roman" w:cs="Times New Roman"/>
                <w:sz w:val="26"/>
                <w:szCs w:val="26"/>
              </w:rPr>
            </w:pPr>
            <w:r w:rsidRPr="00D55BA4">
              <w:rPr>
                <w:rFonts w:ascii="Times New Roman" w:hAnsi="Times New Roman" w:cs="Times New Roman"/>
                <w:sz w:val="26"/>
                <w:szCs w:val="26"/>
              </w:rPr>
              <w:t>Название чертежа</w:t>
            </w:r>
          </w:p>
        </w:tc>
        <w:tc>
          <w:tcPr>
            <w:tcW w:w="1827" w:type="dxa"/>
          </w:tcPr>
          <w:p w:rsidR="00FD00E4" w:rsidRPr="00D55BA4" w:rsidRDefault="00FD00E4" w:rsidP="00505143">
            <w:pPr>
              <w:spacing w:line="240" w:lineRule="auto"/>
              <w:jc w:val="center"/>
              <w:rPr>
                <w:rFonts w:ascii="Times New Roman" w:hAnsi="Times New Roman" w:cs="Times New Roman"/>
                <w:sz w:val="26"/>
                <w:szCs w:val="26"/>
              </w:rPr>
            </w:pPr>
            <w:r w:rsidRPr="00D55BA4">
              <w:rPr>
                <w:rFonts w:ascii="Times New Roman" w:hAnsi="Times New Roman" w:cs="Times New Roman"/>
                <w:sz w:val="26"/>
                <w:szCs w:val="26"/>
              </w:rPr>
              <w:t>Масштаб</w:t>
            </w:r>
          </w:p>
        </w:tc>
      </w:tr>
      <w:tr w:rsidR="00FD00E4" w:rsidRPr="00CD5FCC" w:rsidTr="00FD00E4">
        <w:trPr>
          <w:jc w:val="center"/>
        </w:trPr>
        <w:tc>
          <w:tcPr>
            <w:tcW w:w="621" w:type="dxa"/>
          </w:tcPr>
          <w:p w:rsidR="00FD00E4" w:rsidRPr="00D55BA4" w:rsidRDefault="00FD00E4" w:rsidP="00505143">
            <w:pPr>
              <w:spacing w:line="240" w:lineRule="auto"/>
              <w:jc w:val="both"/>
              <w:rPr>
                <w:rFonts w:ascii="Times New Roman" w:hAnsi="Times New Roman" w:cs="Times New Roman"/>
                <w:sz w:val="26"/>
                <w:szCs w:val="26"/>
              </w:rPr>
            </w:pPr>
            <w:r w:rsidRPr="00D55BA4">
              <w:rPr>
                <w:rFonts w:ascii="Times New Roman" w:hAnsi="Times New Roman" w:cs="Times New Roman"/>
                <w:sz w:val="26"/>
                <w:szCs w:val="26"/>
              </w:rPr>
              <w:t>1</w:t>
            </w:r>
          </w:p>
        </w:tc>
        <w:tc>
          <w:tcPr>
            <w:tcW w:w="7172" w:type="dxa"/>
          </w:tcPr>
          <w:p w:rsidR="00FD00E4" w:rsidRPr="00D55BA4" w:rsidRDefault="00FD00E4" w:rsidP="00505143">
            <w:pPr>
              <w:spacing w:line="240" w:lineRule="auto"/>
              <w:jc w:val="both"/>
              <w:rPr>
                <w:rFonts w:ascii="Times New Roman" w:hAnsi="Times New Roman" w:cs="Times New Roman"/>
                <w:sz w:val="26"/>
                <w:szCs w:val="26"/>
              </w:rPr>
            </w:pPr>
            <w:r w:rsidRPr="00D55BA4">
              <w:rPr>
                <w:rFonts w:ascii="Times New Roman" w:hAnsi="Times New Roman" w:cs="Times New Roman"/>
                <w:sz w:val="26"/>
                <w:szCs w:val="26"/>
              </w:rPr>
              <w:t xml:space="preserve">Современное использование территории </w:t>
            </w:r>
          </w:p>
        </w:tc>
        <w:tc>
          <w:tcPr>
            <w:tcW w:w="1827" w:type="dxa"/>
          </w:tcPr>
          <w:p w:rsidR="00FD00E4" w:rsidRPr="00D55BA4" w:rsidRDefault="00FD00E4" w:rsidP="00505143">
            <w:pPr>
              <w:spacing w:line="240" w:lineRule="auto"/>
              <w:jc w:val="both"/>
              <w:rPr>
                <w:rFonts w:ascii="Times New Roman" w:hAnsi="Times New Roman" w:cs="Times New Roman"/>
                <w:bCs/>
                <w:sz w:val="26"/>
                <w:szCs w:val="26"/>
              </w:rPr>
            </w:pPr>
            <w:r w:rsidRPr="00D55BA4">
              <w:rPr>
                <w:rFonts w:ascii="Times New Roman" w:hAnsi="Times New Roman" w:cs="Times New Roman"/>
                <w:bCs/>
                <w:sz w:val="26"/>
                <w:szCs w:val="26"/>
              </w:rPr>
              <w:t>М 1:10 000</w:t>
            </w:r>
          </w:p>
        </w:tc>
      </w:tr>
      <w:tr w:rsidR="00FD00E4" w:rsidRPr="00CD5FCC" w:rsidTr="00FD00E4">
        <w:trPr>
          <w:jc w:val="center"/>
        </w:trPr>
        <w:tc>
          <w:tcPr>
            <w:tcW w:w="621" w:type="dxa"/>
          </w:tcPr>
          <w:p w:rsidR="00FD00E4" w:rsidRPr="00D55BA4" w:rsidRDefault="00FD00E4" w:rsidP="00505143">
            <w:pPr>
              <w:spacing w:line="240" w:lineRule="auto"/>
              <w:jc w:val="both"/>
              <w:rPr>
                <w:rFonts w:ascii="Times New Roman" w:hAnsi="Times New Roman" w:cs="Times New Roman"/>
                <w:sz w:val="26"/>
                <w:szCs w:val="26"/>
              </w:rPr>
            </w:pPr>
            <w:r w:rsidRPr="00D55BA4">
              <w:rPr>
                <w:rFonts w:ascii="Times New Roman" w:hAnsi="Times New Roman" w:cs="Times New Roman"/>
                <w:sz w:val="26"/>
                <w:szCs w:val="26"/>
              </w:rPr>
              <w:t>2</w:t>
            </w:r>
          </w:p>
        </w:tc>
        <w:tc>
          <w:tcPr>
            <w:tcW w:w="7172" w:type="dxa"/>
          </w:tcPr>
          <w:p w:rsidR="00FD00E4" w:rsidRPr="00D55BA4" w:rsidRDefault="0072288F" w:rsidP="00505143">
            <w:pPr>
              <w:spacing w:line="240" w:lineRule="auto"/>
              <w:jc w:val="both"/>
              <w:rPr>
                <w:rFonts w:ascii="Times New Roman" w:hAnsi="Times New Roman" w:cs="Times New Roman"/>
                <w:sz w:val="26"/>
                <w:szCs w:val="26"/>
              </w:rPr>
            </w:pPr>
            <w:r w:rsidRPr="00D55BA4">
              <w:rPr>
                <w:rFonts w:ascii="Times New Roman" w:hAnsi="Times New Roman" w:cs="Times New Roman"/>
                <w:sz w:val="26"/>
                <w:szCs w:val="26"/>
              </w:rPr>
              <w:t>Функциональное зонирование территории</w:t>
            </w:r>
            <w:r w:rsidR="00FD00E4" w:rsidRPr="00D55BA4">
              <w:rPr>
                <w:rFonts w:ascii="Times New Roman" w:hAnsi="Times New Roman" w:cs="Times New Roman"/>
                <w:sz w:val="26"/>
                <w:szCs w:val="26"/>
              </w:rPr>
              <w:t xml:space="preserve"> </w:t>
            </w:r>
          </w:p>
        </w:tc>
        <w:tc>
          <w:tcPr>
            <w:tcW w:w="1827" w:type="dxa"/>
          </w:tcPr>
          <w:p w:rsidR="00FD00E4" w:rsidRPr="00D55BA4" w:rsidRDefault="00FD00E4" w:rsidP="00505143">
            <w:pPr>
              <w:spacing w:line="240" w:lineRule="auto"/>
              <w:jc w:val="both"/>
              <w:rPr>
                <w:rFonts w:ascii="Times New Roman" w:hAnsi="Times New Roman" w:cs="Times New Roman"/>
                <w:sz w:val="26"/>
                <w:szCs w:val="26"/>
              </w:rPr>
            </w:pPr>
            <w:r w:rsidRPr="00D55BA4">
              <w:rPr>
                <w:rFonts w:ascii="Times New Roman" w:hAnsi="Times New Roman" w:cs="Times New Roman"/>
                <w:bCs/>
                <w:sz w:val="26"/>
                <w:szCs w:val="26"/>
              </w:rPr>
              <w:t>М 1:10 000</w:t>
            </w:r>
          </w:p>
        </w:tc>
      </w:tr>
      <w:tr w:rsidR="00FD00E4" w:rsidRPr="002A455D" w:rsidTr="00FD00E4">
        <w:trPr>
          <w:jc w:val="center"/>
        </w:trPr>
        <w:tc>
          <w:tcPr>
            <w:tcW w:w="621" w:type="dxa"/>
          </w:tcPr>
          <w:p w:rsidR="00FD00E4" w:rsidRPr="00D55BA4" w:rsidRDefault="00FD00E4" w:rsidP="00505143">
            <w:pPr>
              <w:spacing w:line="240" w:lineRule="auto"/>
              <w:jc w:val="both"/>
              <w:rPr>
                <w:rFonts w:ascii="Times New Roman" w:hAnsi="Times New Roman" w:cs="Times New Roman"/>
                <w:sz w:val="26"/>
                <w:szCs w:val="26"/>
              </w:rPr>
            </w:pPr>
            <w:r w:rsidRPr="00D55BA4">
              <w:rPr>
                <w:rFonts w:ascii="Times New Roman" w:hAnsi="Times New Roman" w:cs="Times New Roman"/>
                <w:sz w:val="26"/>
                <w:szCs w:val="26"/>
              </w:rPr>
              <w:t>3</w:t>
            </w:r>
          </w:p>
        </w:tc>
        <w:tc>
          <w:tcPr>
            <w:tcW w:w="7172" w:type="dxa"/>
          </w:tcPr>
          <w:p w:rsidR="00FD00E4" w:rsidRPr="00D55BA4" w:rsidRDefault="00FD00E4" w:rsidP="00505143">
            <w:pPr>
              <w:spacing w:line="240" w:lineRule="auto"/>
              <w:jc w:val="both"/>
              <w:rPr>
                <w:rFonts w:ascii="Times New Roman" w:hAnsi="Times New Roman" w:cs="Times New Roman"/>
                <w:sz w:val="26"/>
                <w:szCs w:val="26"/>
              </w:rPr>
            </w:pPr>
            <w:r w:rsidRPr="00D55BA4">
              <w:rPr>
                <w:rFonts w:ascii="Times New Roman" w:hAnsi="Times New Roman" w:cs="Times New Roman"/>
                <w:bCs/>
                <w:sz w:val="26"/>
                <w:szCs w:val="26"/>
              </w:rPr>
              <w:t>Проектный план</w:t>
            </w:r>
          </w:p>
        </w:tc>
        <w:tc>
          <w:tcPr>
            <w:tcW w:w="1827" w:type="dxa"/>
          </w:tcPr>
          <w:p w:rsidR="00FD00E4" w:rsidRPr="00D55BA4" w:rsidRDefault="00FD00E4" w:rsidP="00505143">
            <w:pPr>
              <w:spacing w:line="240" w:lineRule="auto"/>
              <w:jc w:val="both"/>
              <w:rPr>
                <w:rFonts w:ascii="Times New Roman" w:hAnsi="Times New Roman" w:cs="Times New Roman"/>
                <w:sz w:val="26"/>
                <w:szCs w:val="26"/>
              </w:rPr>
            </w:pPr>
            <w:r w:rsidRPr="00D55BA4">
              <w:rPr>
                <w:rFonts w:ascii="Times New Roman" w:hAnsi="Times New Roman" w:cs="Times New Roman"/>
                <w:bCs/>
                <w:sz w:val="26"/>
                <w:szCs w:val="26"/>
              </w:rPr>
              <w:t>М 1:10 000</w:t>
            </w:r>
          </w:p>
        </w:tc>
      </w:tr>
    </w:tbl>
    <w:p w:rsidR="00C84D28" w:rsidRPr="000B69C3" w:rsidRDefault="00FD00E4" w:rsidP="000B69C3">
      <w:pPr>
        <w:spacing w:after="80"/>
        <w:rPr>
          <w:rFonts w:ascii="Times New Roman" w:hAnsi="Times New Roman" w:cs="Times New Roman"/>
          <w:b/>
          <w:sz w:val="28"/>
          <w:szCs w:val="28"/>
        </w:rPr>
      </w:pPr>
      <w:r>
        <w:br w:type="page"/>
      </w:r>
      <w:r w:rsidR="000B69C3" w:rsidRPr="00D55BA4">
        <w:rPr>
          <w:rFonts w:ascii="Times New Roman" w:hAnsi="Times New Roman" w:cs="Times New Roman"/>
          <w:b/>
          <w:sz w:val="28"/>
          <w:szCs w:val="28"/>
          <w:u w:val="single"/>
        </w:rPr>
        <w:lastRenderedPageBreak/>
        <w:t>ТОМ 2</w:t>
      </w:r>
      <w:r w:rsidR="000B69C3">
        <w:rPr>
          <w:rFonts w:ascii="Times New Roman" w:hAnsi="Times New Roman" w:cs="Times New Roman"/>
          <w:b/>
          <w:sz w:val="28"/>
          <w:szCs w:val="28"/>
          <w:u w:val="single"/>
        </w:rPr>
        <w:t>:</w:t>
      </w:r>
      <w:r w:rsidR="000B69C3" w:rsidRPr="00D55BA4">
        <w:rPr>
          <w:rFonts w:ascii="Times New Roman" w:hAnsi="Times New Roman" w:cs="Times New Roman"/>
          <w:bCs/>
          <w:sz w:val="28"/>
          <w:szCs w:val="28"/>
        </w:rPr>
        <w:t xml:space="preserve"> </w:t>
      </w:r>
      <w:r w:rsidR="000B69C3" w:rsidRPr="00D55BA4">
        <w:rPr>
          <w:rFonts w:ascii="Times New Roman" w:hAnsi="Times New Roman" w:cs="Times New Roman"/>
          <w:b/>
          <w:bCs/>
          <w:sz w:val="28"/>
          <w:szCs w:val="28"/>
        </w:rPr>
        <w:t>«</w:t>
      </w:r>
      <w:r w:rsidR="000B69C3" w:rsidRPr="00D55BA4">
        <w:rPr>
          <w:rFonts w:ascii="Times New Roman" w:hAnsi="Times New Roman" w:cs="Times New Roman"/>
          <w:b/>
          <w:sz w:val="28"/>
          <w:szCs w:val="28"/>
        </w:rPr>
        <w:t>МАТЕРИАЛЫ ПО ОБОСНОВАНИЮ» ГЕНЕРАЛЬНОГО ПЛАНА КРАСНОАРМЕЙСКОГО</w:t>
      </w:r>
      <w:r w:rsidR="000B69C3" w:rsidRPr="00D55BA4">
        <w:rPr>
          <w:rFonts w:ascii="Times New Roman" w:hAnsi="Times New Roman" w:cs="Times New Roman"/>
          <w:b/>
          <w:bCs/>
          <w:sz w:val="28"/>
          <w:szCs w:val="28"/>
        </w:rPr>
        <w:t xml:space="preserve"> СЕЛЬСКОГО ПОСЕЛЕНИЯ СВЕРДЛОВСКОГО РАЙОНА ОРЛОВСКОЙ ОБЛАСТИ</w:t>
      </w:r>
    </w:p>
    <w:sdt>
      <w:sdtPr>
        <w:rPr>
          <w:rFonts w:asciiTheme="minorHAnsi" w:eastAsiaTheme="minorEastAsia" w:hAnsiTheme="minorHAnsi" w:cstheme="minorBidi"/>
          <w:b w:val="0"/>
          <w:bCs w:val="0"/>
          <w:color w:val="auto"/>
          <w:sz w:val="22"/>
          <w:szCs w:val="22"/>
          <w:lang w:eastAsia="ru-RU"/>
        </w:rPr>
        <w:id w:val="13482222"/>
        <w:docPartObj>
          <w:docPartGallery w:val="Table of Contents"/>
          <w:docPartUnique/>
        </w:docPartObj>
      </w:sdtPr>
      <w:sdtContent>
        <w:p w:rsidR="00505143" w:rsidRPr="00244F96" w:rsidRDefault="00505143">
          <w:pPr>
            <w:pStyle w:val="affff1"/>
            <w:rPr>
              <w:color w:val="auto"/>
            </w:rPr>
          </w:pPr>
          <w:r w:rsidRPr="00244F96">
            <w:rPr>
              <w:color w:val="auto"/>
            </w:rPr>
            <w:t>Оглавление</w:t>
          </w:r>
        </w:p>
        <w:p w:rsidR="00705D28" w:rsidRPr="003D1C10" w:rsidRDefault="00D54860" w:rsidP="00DA159A">
          <w:pPr>
            <w:pStyle w:val="25"/>
            <w:ind w:left="0"/>
            <w:rPr>
              <w:rFonts w:asciiTheme="minorHAnsi" w:eastAsiaTheme="minorEastAsia" w:hAnsiTheme="minorHAnsi" w:cstheme="minorBidi"/>
              <w:sz w:val="20"/>
              <w:szCs w:val="20"/>
            </w:rPr>
          </w:pPr>
          <w:r w:rsidRPr="00D54860">
            <w:rPr>
              <w:sz w:val="20"/>
              <w:szCs w:val="20"/>
            </w:rPr>
            <w:fldChar w:fldCharType="begin"/>
          </w:r>
          <w:r w:rsidR="00505143" w:rsidRPr="003D1C10">
            <w:rPr>
              <w:sz w:val="20"/>
              <w:szCs w:val="20"/>
            </w:rPr>
            <w:instrText xml:space="preserve"> TOC \o "1-3" \h \z \u </w:instrText>
          </w:r>
          <w:r w:rsidRPr="00D54860">
            <w:rPr>
              <w:sz w:val="20"/>
              <w:szCs w:val="20"/>
            </w:rPr>
            <w:fldChar w:fldCharType="separate"/>
          </w:r>
          <w:hyperlink w:anchor="_Toc310941485" w:history="1">
            <w:r w:rsidR="00705D28" w:rsidRPr="003D1C10">
              <w:rPr>
                <w:rStyle w:val="af6"/>
                <w:color w:val="auto"/>
                <w:sz w:val="20"/>
                <w:szCs w:val="20"/>
              </w:rPr>
              <w:t>1. ОБЩАЯ ХАРАКТЕРИСТИКА</w:t>
            </w:r>
            <w:r w:rsidR="00705D28" w:rsidRPr="003D1C10">
              <w:rPr>
                <w:webHidden/>
                <w:sz w:val="20"/>
                <w:szCs w:val="20"/>
              </w:rPr>
              <w:tab/>
            </w:r>
            <w:r w:rsidRPr="003D1C10">
              <w:rPr>
                <w:webHidden/>
                <w:sz w:val="20"/>
                <w:szCs w:val="20"/>
              </w:rPr>
              <w:fldChar w:fldCharType="begin"/>
            </w:r>
            <w:r w:rsidR="00705D28" w:rsidRPr="003D1C10">
              <w:rPr>
                <w:webHidden/>
                <w:sz w:val="20"/>
                <w:szCs w:val="20"/>
              </w:rPr>
              <w:instrText xml:space="preserve"> PAGEREF _Toc310941485 \h </w:instrText>
            </w:r>
            <w:r w:rsidRPr="003D1C10">
              <w:rPr>
                <w:webHidden/>
                <w:sz w:val="20"/>
                <w:szCs w:val="20"/>
              </w:rPr>
            </w:r>
            <w:r w:rsidRPr="003D1C10">
              <w:rPr>
                <w:webHidden/>
                <w:sz w:val="20"/>
                <w:szCs w:val="20"/>
              </w:rPr>
              <w:fldChar w:fldCharType="separate"/>
            </w:r>
            <w:r w:rsidR="004C52FB">
              <w:rPr>
                <w:webHidden/>
                <w:sz w:val="20"/>
                <w:szCs w:val="20"/>
              </w:rPr>
              <w:t>5</w:t>
            </w:r>
            <w:r w:rsidRPr="003D1C10">
              <w:rPr>
                <w:webHidden/>
                <w:sz w:val="20"/>
                <w:szCs w:val="20"/>
              </w:rPr>
              <w:fldChar w:fldCharType="end"/>
            </w:r>
          </w:hyperlink>
        </w:p>
        <w:p w:rsidR="00DA159A" w:rsidRPr="003D1C10" w:rsidRDefault="00DA159A" w:rsidP="00DA159A">
          <w:pPr>
            <w:pStyle w:val="25"/>
            <w:ind w:left="0"/>
            <w:rPr>
              <w:sz w:val="20"/>
              <w:szCs w:val="20"/>
            </w:rPr>
          </w:pPr>
        </w:p>
        <w:p w:rsidR="00705D28" w:rsidRPr="003D1C10" w:rsidRDefault="00D54860" w:rsidP="00DA159A">
          <w:pPr>
            <w:pStyle w:val="25"/>
            <w:ind w:left="0"/>
            <w:rPr>
              <w:sz w:val="20"/>
              <w:szCs w:val="20"/>
            </w:rPr>
          </w:pPr>
          <w:hyperlink w:anchor="_Toc310941486" w:history="1">
            <w:r w:rsidR="00705D28" w:rsidRPr="003D1C10">
              <w:rPr>
                <w:rStyle w:val="af6"/>
                <w:color w:val="auto"/>
                <w:sz w:val="20"/>
                <w:szCs w:val="20"/>
              </w:rPr>
              <w:t>2. ПРИРОДНЫЕ УСЛОВИЯ РАЗВИТИЯ ТЕРРИТОРИИ</w:t>
            </w:r>
            <w:r w:rsidR="00705D28" w:rsidRPr="003D1C10">
              <w:rPr>
                <w:webHidden/>
                <w:sz w:val="20"/>
                <w:szCs w:val="20"/>
              </w:rPr>
              <w:tab/>
            </w:r>
            <w:r w:rsidRPr="003D1C10">
              <w:rPr>
                <w:webHidden/>
                <w:sz w:val="20"/>
                <w:szCs w:val="20"/>
              </w:rPr>
              <w:fldChar w:fldCharType="begin"/>
            </w:r>
            <w:r w:rsidR="00705D28" w:rsidRPr="003D1C10">
              <w:rPr>
                <w:webHidden/>
                <w:sz w:val="20"/>
                <w:szCs w:val="20"/>
              </w:rPr>
              <w:instrText xml:space="preserve"> PAGEREF _Toc310941486 \h </w:instrText>
            </w:r>
            <w:r w:rsidRPr="003D1C10">
              <w:rPr>
                <w:webHidden/>
                <w:sz w:val="20"/>
                <w:szCs w:val="20"/>
              </w:rPr>
            </w:r>
            <w:r w:rsidRPr="003D1C10">
              <w:rPr>
                <w:webHidden/>
                <w:sz w:val="20"/>
                <w:szCs w:val="20"/>
              </w:rPr>
              <w:fldChar w:fldCharType="separate"/>
            </w:r>
            <w:r w:rsidR="004C52FB">
              <w:rPr>
                <w:webHidden/>
                <w:sz w:val="20"/>
                <w:szCs w:val="20"/>
              </w:rPr>
              <w:t>6</w:t>
            </w:r>
            <w:r w:rsidRPr="003D1C10">
              <w:rPr>
                <w:webHidden/>
                <w:sz w:val="20"/>
                <w:szCs w:val="20"/>
              </w:rPr>
              <w:fldChar w:fldCharType="end"/>
            </w:r>
          </w:hyperlink>
        </w:p>
        <w:p w:rsidR="00DA159A" w:rsidRPr="003D1C10" w:rsidRDefault="00DA159A" w:rsidP="00DA159A">
          <w:pPr>
            <w:spacing w:after="0" w:line="240" w:lineRule="auto"/>
            <w:rPr>
              <w:noProof/>
              <w:sz w:val="20"/>
              <w:szCs w:val="20"/>
            </w:rPr>
          </w:pPr>
        </w:p>
        <w:p w:rsidR="00705D28" w:rsidRPr="003D1C10" w:rsidRDefault="00D54860" w:rsidP="00DA159A">
          <w:pPr>
            <w:pStyle w:val="25"/>
            <w:ind w:left="0"/>
            <w:rPr>
              <w:rFonts w:asciiTheme="minorHAnsi" w:eastAsiaTheme="minorEastAsia" w:hAnsiTheme="minorHAnsi" w:cstheme="minorBidi"/>
              <w:sz w:val="20"/>
              <w:szCs w:val="20"/>
            </w:rPr>
          </w:pPr>
          <w:hyperlink w:anchor="_Toc310941487" w:history="1">
            <w:r w:rsidR="00705D28" w:rsidRPr="003D1C10">
              <w:rPr>
                <w:rStyle w:val="af6"/>
                <w:color w:val="auto"/>
                <w:sz w:val="20"/>
                <w:szCs w:val="20"/>
              </w:rPr>
              <w:t>3. СОСТОЯНИЕ ОКРУЖАЮЩЕЙ ПРИРОДНОЙ СРЕДЫ</w:t>
            </w:r>
            <w:r w:rsidR="00705D28" w:rsidRPr="003D1C10">
              <w:rPr>
                <w:webHidden/>
                <w:sz w:val="20"/>
                <w:szCs w:val="20"/>
              </w:rPr>
              <w:tab/>
            </w:r>
            <w:r w:rsidRPr="003D1C10">
              <w:rPr>
                <w:webHidden/>
                <w:sz w:val="20"/>
                <w:szCs w:val="20"/>
              </w:rPr>
              <w:fldChar w:fldCharType="begin"/>
            </w:r>
            <w:r w:rsidR="00705D28" w:rsidRPr="003D1C10">
              <w:rPr>
                <w:webHidden/>
                <w:sz w:val="20"/>
                <w:szCs w:val="20"/>
              </w:rPr>
              <w:instrText xml:space="preserve"> PAGEREF _Toc310941487 \h </w:instrText>
            </w:r>
            <w:r w:rsidRPr="003D1C10">
              <w:rPr>
                <w:webHidden/>
                <w:sz w:val="20"/>
                <w:szCs w:val="20"/>
              </w:rPr>
            </w:r>
            <w:r w:rsidRPr="003D1C10">
              <w:rPr>
                <w:webHidden/>
                <w:sz w:val="20"/>
                <w:szCs w:val="20"/>
              </w:rPr>
              <w:fldChar w:fldCharType="separate"/>
            </w:r>
            <w:r w:rsidR="004C52FB">
              <w:rPr>
                <w:webHidden/>
                <w:sz w:val="20"/>
                <w:szCs w:val="20"/>
              </w:rPr>
              <w:t>10</w:t>
            </w:r>
            <w:r w:rsidRPr="003D1C10">
              <w:rPr>
                <w:webHidden/>
                <w:sz w:val="20"/>
                <w:szCs w:val="20"/>
              </w:rPr>
              <w:fldChar w:fldCharType="end"/>
            </w:r>
          </w:hyperlink>
        </w:p>
        <w:p w:rsidR="00705D28" w:rsidRPr="003D1C10" w:rsidRDefault="00D54860" w:rsidP="00DA159A">
          <w:pPr>
            <w:pStyle w:val="34"/>
            <w:tabs>
              <w:tab w:val="right" w:leader="dot" w:pos="9345"/>
            </w:tabs>
            <w:ind w:left="0"/>
            <w:rPr>
              <w:rFonts w:asciiTheme="minorHAnsi" w:eastAsiaTheme="minorEastAsia" w:hAnsiTheme="minorHAnsi" w:cstheme="minorBidi"/>
              <w:noProof/>
              <w:sz w:val="20"/>
              <w:szCs w:val="20"/>
            </w:rPr>
          </w:pPr>
          <w:hyperlink w:anchor="_Toc310941488" w:history="1">
            <w:r w:rsidR="00705D28" w:rsidRPr="003D1C10">
              <w:rPr>
                <w:rStyle w:val="af6"/>
                <w:noProof/>
                <w:color w:val="auto"/>
                <w:sz w:val="20"/>
                <w:szCs w:val="20"/>
              </w:rPr>
              <w:t>3.1 Оценка состояния окружающей среды</w:t>
            </w:r>
            <w:r w:rsidR="00705D28" w:rsidRPr="003D1C10">
              <w:rPr>
                <w:noProof/>
                <w:webHidden/>
                <w:sz w:val="20"/>
                <w:szCs w:val="20"/>
              </w:rPr>
              <w:tab/>
            </w:r>
            <w:r w:rsidRPr="003D1C10">
              <w:rPr>
                <w:noProof/>
                <w:webHidden/>
                <w:sz w:val="20"/>
                <w:szCs w:val="20"/>
              </w:rPr>
              <w:fldChar w:fldCharType="begin"/>
            </w:r>
            <w:r w:rsidR="00705D28" w:rsidRPr="003D1C10">
              <w:rPr>
                <w:noProof/>
                <w:webHidden/>
                <w:sz w:val="20"/>
                <w:szCs w:val="20"/>
              </w:rPr>
              <w:instrText xml:space="preserve"> PAGEREF _Toc310941488 \h </w:instrText>
            </w:r>
            <w:r w:rsidRPr="003D1C10">
              <w:rPr>
                <w:noProof/>
                <w:webHidden/>
                <w:sz w:val="20"/>
                <w:szCs w:val="20"/>
              </w:rPr>
            </w:r>
            <w:r w:rsidRPr="003D1C10">
              <w:rPr>
                <w:noProof/>
                <w:webHidden/>
                <w:sz w:val="20"/>
                <w:szCs w:val="20"/>
              </w:rPr>
              <w:fldChar w:fldCharType="separate"/>
            </w:r>
            <w:r w:rsidR="004C52FB">
              <w:rPr>
                <w:noProof/>
                <w:webHidden/>
                <w:sz w:val="20"/>
                <w:szCs w:val="20"/>
              </w:rPr>
              <w:t>10</w:t>
            </w:r>
            <w:r w:rsidRPr="003D1C10">
              <w:rPr>
                <w:noProof/>
                <w:webHidden/>
                <w:sz w:val="20"/>
                <w:szCs w:val="20"/>
              </w:rPr>
              <w:fldChar w:fldCharType="end"/>
            </w:r>
          </w:hyperlink>
        </w:p>
        <w:p w:rsidR="00705D28" w:rsidRPr="003D1C10" w:rsidRDefault="00D54860" w:rsidP="00DA159A">
          <w:pPr>
            <w:pStyle w:val="34"/>
            <w:tabs>
              <w:tab w:val="right" w:leader="dot" w:pos="9345"/>
            </w:tabs>
            <w:ind w:left="0"/>
            <w:rPr>
              <w:rFonts w:asciiTheme="minorHAnsi" w:eastAsiaTheme="minorEastAsia" w:hAnsiTheme="minorHAnsi" w:cstheme="minorBidi"/>
              <w:noProof/>
              <w:sz w:val="20"/>
              <w:szCs w:val="20"/>
            </w:rPr>
          </w:pPr>
          <w:hyperlink w:anchor="_Toc310941489" w:history="1">
            <w:r w:rsidR="00705D28" w:rsidRPr="003D1C10">
              <w:rPr>
                <w:rStyle w:val="af6"/>
                <w:noProof/>
                <w:color w:val="auto"/>
                <w:sz w:val="20"/>
                <w:szCs w:val="20"/>
              </w:rPr>
              <w:t>3.2 Зоны с особыми условиями использования</w:t>
            </w:r>
            <w:r w:rsidR="00705D28" w:rsidRPr="003D1C10">
              <w:rPr>
                <w:noProof/>
                <w:webHidden/>
                <w:sz w:val="20"/>
                <w:szCs w:val="20"/>
              </w:rPr>
              <w:tab/>
            </w:r>
            <w:r w:rsidRPr="003D1C10">
              <w:rPr>
                <w:noProof/>
                <w:webHidden/>
                <w:sz w:val="20"/>
                <w:szCs w:val="20"/>
              </w:rPr>
              <w:fldChar w:fldCharType="begin"/>
            </w:r>
            <w:r w:rsidR="00705D28" w:rsidRPr="003D1C10">
              <w:rPr>
                <w:noProof/>
                <w:webHidden/>
                <w:sz w:val="20"/>
                <w:szCs w:val="20"/>
              </w:rPr>
              <w:instrText xml:space="preserve"> PAGEREF _Toc310941489 \h </w:instrText>
            </w:r>
            <w:r w:rsidRPr="003D1C10">
              <w:rPr>
                <w:noProof/>
                <w:webHidden/>
                <w:sz w:val="20"/>
                <w:szCs w:val="20"/>
              </w:rPr>
            </w:r>
            <w:r w:rsidRPr="003D1C10">
              <w:rPr>
                <w:noProof/>
                <w:webHidden/>
                <w:sz w:val="20"/>
                <w:szCs w:val="20"/>
              </w:rPr>
              <w:fldChar w:fldCharType="separate"/>
            </w:r>
            <w:r w:rsidR="004C52FB">
              <w:rPr>
                <w:noProof/>
                <w:webHidden/>
                <w:sz w:val="20"/>
                <w:szCs w:val="20"/>
              </w:rPr>
              <w:t>12</w:t>
            </w:r>
            <w:r w:rsidRPr="003D1C10">
              <w:rPr>
                <w:noProof/>
                <w:webHidden/>
                <w:sz w:val="20"/>
                <w:szCs w:val="20"/>
              </w:rPr>
              <w:fldChar w:fldCharType="end"/>
            </w:r>
          </w:hyperlink>
        </w:p>
        <w:p w:rsidR="00705D28" w:rsidRPr="003D1C10" w:rsidRDefault="00D54860" w:rsidP="00DA159A">
          <w:pPr>
            <w:pStyle w:val="34"/>
            <w:tabs>
              <w:tab w:val="right" w:leader="dot" w:pos="9345"/>
            </w:tabs>
            <w:ind w:left="0"/>
            <w:rPr>
              <w:noProof/>
              <w:sz w:val="20"/>
              <w:szCs w:val="20"/>
            </w:rPr>
          </w:pPr>
          <w:hyperlink w:anchor="_Toc310941490" w:history="1">
            <w:r w:rsidR="00705D28" w:rsidRPr="003D1C10">
              <w:rPr>
                <w:rStyle w:val="af6"/>
                <w:noProof/>
                <w:color w:val="auto"/>
                <w:sz w:val="20"/>
                <w:szCs w:val="20"/>
              </w:rPr>
              <w:t>3.3 Мероприятия по охране окружающей среды</w:t>
            </w:r>
            <w:r w:rsidR="00705D28" w:rsidRPr="003D1C10">
              <w:rPr>
                <w:noProof/>
                <w:webHidden/>
                <w:sz w:val="20"/>
                <w:szCs w:val="20"/>
              </w:rPr>
              <w:tab/>
            </w:r>
            <w:r w:rsidRPr="003D1C10">
              <w:rPr>
                <w:noProof/>
                <w:webHidden/>
                <w:sz w:val="20"/>
                <w:szCs w:val="20"/>
              </w:rPr>
              <w:fldChar w:fldCharType="begin"/>
            </w:r>
            <w:r w:rsidR="00705D28" w:rsidRPr="003D1C10">
              <w:rPr>
                <w:noProof/>
                <w:webHidden/>
                <w:sz w:val="20"/>
                <w:szCs w:val="20"/>
              </w:rPr>
              <w:instrText xml:space="preserve"> PAGEREF _Toc310941490 \h </w:instrText>
            </w:r>
            <w:r w:rsidRPr="003D1C10">
              <w:rPr>
                <w:noProof/>
                <w:webHidden/>
                <w:sz w:val="20"/>
                <w:szCs w:val="20"/>
              </w:rPr>
            </w:r>
            <w:r w:rsidRPr="003D1C10">
              <w:rPr>
                <w:noProof/>
                <w:webHidden/>
                <w:sz w:val="20"/>
                <w:szCs w:val="20"/>
              </w:rPr>
              <w:fldChar w:fldCharType="separate"/>
            </w:r>
            <w:r w:rsidR="004C52FB">
              <w:rPr>
                <w:noProof/>
                <w:webHidden/>
                <w:sz w:val="20"/>
                <w:szCs w:val="20"/>
              </w:rPr>
              <w:t>17</w:t>
            </w:r>
            <w:r w:rsidRPr="003D1C10">
              <w:rPr>
                <w:noProof/>
                <w:webHidden/>
                <w:sz w:val="20"/>
                <w:szCs w:val="20"/>
              </w:rPr>
              <w:fldChar w:fldCharType="end"/>
            </w:r>
          </w:hyperlink>
        </w:p>
        <w:p w:rsidR="00DA159A" w:rsidRPr="003D1C10" w:rsidRDefault="00DA159A" w:rsidP="00DA159A">
          <w:pPr>
            <w:spacing w:after="0" w:line="240" w:lineRule="auto"/>
            <w:rPr>
              <w:noProof/>
              <w:sz w:val="20"/>
              <w:szCs w:val="20"/>
            </w:rPr>
          </w:pPr>
        </w:p>
        <w:p w:rsidR="00705D28" w:rsidRPr="003D1C10" w:rsidRDefault="00D54860" w:rsidP="00DA159A">
          <w:pPr>
            <w:pStyle w:val="25"/>
            <w:ind w:left="0"/>
            <w:rPr>
              <w:rFonts w:asciiTheme="minorHAnsi" w:eastAsiaTheme="minorEastAsia" w:hAnsiTheme="minorHAnsi" w:cstheme="minorBidi"/>
              <w:sz w:val="20"/>
              <w:szCs w:val="20"/>
            </w:rPr>
          </w:pPr>
          <w:hyperlink w:anchor="_Toc310941491" w:history="1">
            <w:r w:rsidR="00705D28" w:rsidRPr="003D1C10">
              <w:rPr>
                <w:rStyle w:val="af6"/>
                <w:color w:val="auto"/>
                <w:sz w:val="20"/>
                <w:szCs w:val="20"/>
              </w:rPr>
              <w:t>4. ДЕМОГРАФИЧЕСКИЕ И ТРУДОВЫЕ РЕСУРСЫ</w:t>
            </w:r>
            <w:r w:rsidR="00705D28" w:rsidRPr="003D1C10">
              <w:rPr>
                <w:webHidden/>
                <w:sz w:val="20"/>
                <w:szCs w:val="20"/>
              </w:rPr>
              <w:tab/>
            </w:r>
            <w:r w:rsidRPr="003D1C10">
              <w:rPr>
                <w:webHidden/>
                <w:sz w:val="20"/>
                <w:szCs w:val="20"/>
              </w:rPr>
              <w:fldChar w:fldCharType="begin"/>
            </w:r>
            <w:r w:rsidR="00705D28" w:rsidRPr="003D1C10">
              <w:rPr>
                <w:webHidden/>
                <w:sz w:val="20"/>
                <w:szCs w:val="20"/>
              </w:rPr>
              <w:instrText xml:space="preserve"> PAGEREF _Toc310941491 \h </w:instrText>
            </w:r>
            <w:r w:rsidRPr="003D1C10">
              <w:rPr>
                <w:webHidden/>
                <w:sz w:val="20"/>
                <w:szCs w:val="20"/>
              </w:rPr>
            </w:r>
            <w:r w:rsidRPr="003D1C10">
              <w:rPr>
                <w:webHidden/>
                <w:sz w:val="20"/>
                <w:szCs w:val="20"/>
              </w:rPr>
              <w:fldChar w:fldCharType="separate"/>
            </w:r>
            <w:r w:rsidR="004C52FB">
              <w:rPr>
                <w:webHidden/>
                <w:sz w:val="20"/>
                <w:szCs w:val="20"/>
              </w:rPr>
              <w:t>19</w:t>
            </w:r>
            <w:r w:rsidRPr="003D1C10">
              <w:rPr>
                <w:webHidden/>
                <w:sz w:val="20"/>
                <w:szCs w:val="20"/>
              </w:rPr>
              <w:fldChar w:fldCharType="end"/>
            </w:r>
          </w:hyperlink>
        </w:p>
        <w:p w:rsidR="00705D28" w:rsidRPr="003D1C10" w:rsidRDefault="00D54860" w:rsidP="00DA159A">
          <w:pPr>
            <w:pStyle w:val="34"/>
            <w:tabs>
              <w:tab w:val="right" w:leader="dot" w:pos="9345"/>
            </w:tabs>
            <w:ind w:left="0"/>
            <w:rPr>
              <w:rFonts w:asciiTheme="minorHAnsi" w:eastAsiaTheme="minorEastAsia" w:hAnsiTheme="minorHAnsi" w:cstheme="minorBidi"/>
              <w:noProof/>
              <w:sz w:val="20"/>
              <w:szCs w:val="20"/>
            </w:rPr>
          </w:pPr>
          <w:hyperlink w:anchor="_Toc310941492" w:history="1">
            <w:r w:rsidR="00705D28" w:rsidRPr="003D1C10">
              <w:rPr>
                <w:rStyle w:val="af6"/>
                <w:noProof/>
                <w:color w:val="auto"/>
                <w:sz w:val="20"/>
                <w:szCs w:val="20"/>
              </w:rPr>
              <w:t>4.1 Численность населения</w:t>
            </w:r>
            <w:r w:rsidR="00705D28" w:rsidRPr="003D1C10">
              <w:rPr>
                <w:noProof/>
                <w:webHidden/>
                <w:sz w:val="20"/>
                <w:szCs w:val="20"/>
              </w:rPr>
              <w:tab/>
            </w:r>
            <w:r w:rsidRPr="003D1C10">
              <w:rPr>
                <w:noProof/>
                <w:webHidden/>
                <w:sz w:val="20"/>
                <w:szCs w:val="20"/>
              </w:rPr>
              <w:fldChar w:fldCharType="begin"/>
            </w:r>
            <w:r w:rsidR="00705D28" w:rsidRPr="003D1C10">
              <w:rPr>
                <w:noProof/>
                <w:webHidden/>
                <w:sz w:val="20"/>
                <w:szCs w:val="20"/>
              </w:rPr>
              <w:instrText xml:space="preserve"> PAGEREF _Toc310941492 \h </w:instrText>
            </w:r>
            <w:r w:rsidRPr="003D1C10">
              <w:rPr>
                <w:noProof/>
                <w:webHidden/>
                <w:sz w:val="20"/>
                <w:szCs w:val="20"/>
              </w:rPr>
            </w:r>
            <w:r w:rsidRPr="003D1C10">
              <w:rPr>
                <w:noProof/>
                <w:webHidden/>
                <w:sz w:val="20"/>
                <w:szCs w:val="20"/>
              </w:rPr>
              <w:fldChar w:fldCharType="separate"/>
            </w:r>
            <w:r w:rsidR="004C52FB">
              <w:rPr>
                <w:noProof/>
                <w:webHidden/>
                <w:sz w:val="20"/>
                <w:szCs w:val="20"/>
              </w:rPr>
              <w:t>19</w:t>
            </w:r>
            <w:r w:rsidRPr="003D1C10">
              <w:rPr>
                <w:noProof/>
                <w:webHidden/>
                <w:sz w:val="20"/>
                <w:szCs w:val="20"/>
              </w:rPr>
              <w:fldChar w:fldCharType="end"/>
            </w:r>
          </w:hyperlink>
        </w:p>
        <w:p w:rsidR="00705D28" w:rsidRPr="003D1C10" w:rsidRDefault="00D54860" w:rsidP="00DA159A">
          <w:pPr>
            <w:pStyle w:val="34"/>
            <w:tabs>
              <w:tab w:val="right" w:leader="dot" w:pos="9345"/>
            </w:tabs>
            <w:ind w:left="0"/>
            <w:rPr>
              <w:rFonts w:asciiTheme="minorHAnsi" w:eastAsiaTheme="minorEastAsia" w:hAnsiTheme="minorHAnsi" w:cstheme="minorBidi"/>
              <w:noProof/>
              <w:sz w:val="20"/>
              <w:szCs w:val="20"/>
            </w:rPr>
          </w:pPr>
          <w:hyperlink w:anchor="_Toc310941493" w:history="1">
            <w:r w:rsidR="00705D28" w:rsidRPr="003D1C10">
              <w:rPr>
                <w:rStyle w:val="af6"/>
                <w:noProof/>
                <w:color w:val="auto"/>
                <w:sz w:val="20"/>
                <w:szCs w:val="20"/>
              </w:rPr>
              <w:t>4.2 Структура населения</w:t>
            </w:r>
            <w:r w:rsidR="00705D28" w:rsidRPr="003D1C10">
              <w:rPr>
                <w:noProof/>
                <w:webHidden/>
                <w:sz w:val="20"/>
                <w:szCs w:val="20"/>
              </w:rPr>
              <w:tab/>
            </w:r>
            <w:r w:rsidRPr="003D1C10">
              <w:rPr>
                <w:noProof/>
                <w:webHidden/>
                <w:sz w:val="20"/>
                <w:szCs w:val="20"/>
              </w:rPr>
              <w:fldChar w:fldCharType="begin"/>
            </w:r>
            <w:r w:rsidR="00705D28" w:rsidRPr="003D1C10">
              <w:rPr>
                <w:noProof/>
                <w:webHidden/>
                <w:sz w:val="20"/>
                <w:szCs w:val="20"/>
              </w:rPr>
              <w:instrText xml:space="preserve"> PAGEREF _Toc310941493 \h </w:instrText>
            </w:r>
            <w:r w:rsidRPr="003D1C10">
              <w:rPr>
                <w:noProof/>
                <w:webHidden/>
                <w:sz w:val="20"/>
                <w:szCs w:val="20"/>
              </w:rPr>
            </w:r>
            <w:r w:rsidRPr="003D1C10">
              <w:rPr>
                <w:noProof/>
                <w:webHidden/>
                <w:sz w:val="20"/>
                <w:szCs w:val="20"/>
              </w:rPr>
              <w:fldChar w:fldCharType="separate"/>
            </w:r>
            <w:r w:rsidR="004C52FB">
              <w:rPr>
                <w:noProof/>
                <w:webHidden/>
                <w:sz w:val="20"/>
                <w:szCs w:val="20"/>
              </w:rPr>
              <w:t>20</w:t>
            </w:r>
            <w:r w:rsidRPr="003D1C10">
              <w:rPr>
                <w:noProof/>
                <w:webHidden/>
                <w:sz w:val="20"/>
                <w:szCs w:val="20"/>
              </w:rPr>
              <w:fldChar w:fldCharType="end"/>
            </w:r>
          </w:hyperlink>
        </w:p>
        <w:p w:rsidR="00705D28" w:rsidRPr="003D1C10" w:rsidRDefault="00D54860" w:rsidP="00DA159A">
          <w:pPr>
            <w:pStyle w:val="34"/>
            <w:tabs>
              <w:tab w:val="right" w:leader="dot" w:pos="9345"/>
            </w:tabs>
            <w:ind w:left="0"/>
            <w:rPr>
              <w:rFonts w:asciiTheme="minorHAnsi" w:eastAsiaTheme="minorEastAsia" w:hAnsiTheme="minorHAnsi" w:cstheme="minorBidi"/>
              <w:noProof/>
              <w:sz w:val="20"/>
              <w:szCs w:val="20"/>
            </w:rPr>
          </w:pPr>
          <w:hyperlink w:anchor="_Toc310941494" w:history="1">
            <w:r w:rsidR="00705D28" w:rsidRPr="003D1C10">
              <w:rPr>
                <w:rStyle w:val="af6"/>
                <w:noProof/>
                <w:color w:val="auto"/>
                <w:sz w:val="20"/>
                <w:szCs w:val="20"/>
              </w:rPr>
              <w:t>4.3 Естественное движение населения</w:t>
            </w:r>
            <w:r w:rsidR="00705D28" w:rsidRPr="003D1C10">
              <w:rPr>
                <w:noProof/>
                <w:webHidden/>
                <w:sz w:val="20"/>
                <w:szCs w:val="20"/>
              </w:rPr>
              <w:tab/>
            </w:r>
            <w:r w:rsidRPr="003D1C10">
              <w:rPr>
                <w:noProof/>
                <w:webHidden/>
                <w:sz w:val="20"/>
                <w:szCs w:val="20"/>
              </w:rPr>
              <w:fldChar w:fldCharType="begin"/>
            </w:r>
            <w:r w:rsidR="00705D28" w:rsidRPr="003D1C10">
              <w:rPr>
                <w:noProof/>
                <w:webHidden/>
                <w:sz w:val="20"/>
                <w:szCs w:val="20"/>
              </w:rPr>
              <w:instrText xml:space="preserve"> PAGEREF _Toc310941494 \h </w:instrText>
            </w:r>
            <w:r w:rsidRPr="003D1C10">
              <w:rPr>
                <w:noProof/>
                <w:webHidden/>
                <w:sz w:val="20"/>
                <w:szCs w:val="20"/>
              </w:rPr>
            </w:r>
            <w:r w:rsidRPr="003D1C10">
              <w:rPr>
                <w:noProof/>
                <w:webHidden/>
                <w:sz w:val="20"/>
                <w:szCs w:val="20"/>
              </w:rPr>
              <w:fldChar w:fldCharType="separate"/>
            </w:r>
            <w:r w:rsidR="004C52FB">
              <w:rPr>
                <w:noProof/>
                <w:webHidden/>
                <w:sz w:val="20"/>
                <w:szCs w:val="20"/>
              </w:rPr>
              <w:t>22</w:t>
            </w:r>
            <w:r w:rsidRPr="003D1C10">
              <w:rPr>
                <w:noProof/>
                <w:webHidden/>
                <w:sz w:val="20"/>
                <w:szCs w:val="20"/>
              </w:rPr>
              <w:fldChar w:fldCharType="end"/>
            </w:r>
          </w:hyperlink>
        </w:p>
        <w:p w:rsidR="00705D28" w:rsidRPr="003D1C10" w:rsidRDefault="00D54860" w:rsidP="00DA159A">
          <w:pPr>
            <w:pStyle w:val="34"/>
            <w:tabs>
              <w:tab w:val="right" w:leader="dot" w:pos="9345"/>
            </w:tabs>
            <w:ind w:left="0"/>
            <w:rPr>
              <w:rFonts w:asciiTheme="minorHAnsi" w:eastAsiaTheme="minorEastAsia" w:hAnsiTheme="minorHAnsi" w:cstheme="minorBidi"/>
              <w:noProof/>
              <w:sz w:val="20"/>
              <w:szCs w:val="20"/>
            </w:rPr>
          </w:pPr>
          <w:hyperlink w:anchor="_Toc310941495" w:history="1">
            <w:r w:rsidR="00705D28" w:rsidRPr="003D1C10">
              <w:rPr>
                <w:rStyle w:val="af6"/>
                <w:noProof/>
                <w:color w:val="auto"/>
                <w:sz w:val="20"/>
                <w:szCs w:val="20"/>
              </w:rPr>
              <w:t>4.4 Механическое движение населения</w:t>
            </w:r>
            <w:r w:rsidR="00705D28" w:rsidRPr="003D1C10">
              <w:rPr>
                <w:noProof/>
                <w:webHidden/>
                <w:sz w:val="20"/>
                <w:szCs w:val="20"/>
              </w:rPr>
              <w:tab/>
            </w:r>
            <w:r w:rsidRPr="003D1C10">
              <w:rPr>
                <w:noProof/>
                <w:webHidden/>
                <w:sz w:val="20"/>
                <w:szCs w:val="20"/>
              </w:rPr>
              <w:fldChar w:fldCharType="begin"/>
            </w:r>
            <w:r w:rsidR="00705D28" w:rsidRPr="003D1C10">
              <w:rPr>
                <w:noProof/>
                <w:webHidden/>
                <w:sz w:val="20"/>
                <w:szCs w:val="20"/>
              </w:rPr>
              <w:instrText xml:space="preserve"> PAGEREF _Toc310941495 \h </w:instrText>
            </w:r>
            <w:r w:rsidRPr="003D1C10">
              <w:rPr>
                <w:noProof/>
                <w:webHidden/>
                <w:sz w:val="20"/>
                <w:szCs w:val="20"/>
              </w:rPr>
            </w:r>
            <w:r w:rsidRPr="003D1C10">
              <w:rPr>
                <w:noProof/>
                <w:webHidden/>
                <w:sz w:val="20"/>
                <w:szCs w:val="20"/>
              </w:rPr>
              <w:fldChar w:fldCharType="separate"/>
            </w:r>
            <w:r w:rsidR="004C52FB">
              <w:rPr>
                <w:noProof/>
                <w:webHidden/>
                <w:sz w:val="20"/>
                <w:szCs w:val="20"/>
              </w:rPr>
              <w:t>23</w:t>
            </w:r>
            <w:r w:rsidRPr="003D1C10">
              <w:rPr>
                <w:noProof/>
                <w:webHidden/>
                <w:sz w:val="20"/>
                <w:szCs w:val="20"/>
              </w:rPr>
              <w:fldChar w:fldCharType="end"/>
            </w:r>
          </w:hyperlink>
        </w:p>
        <w:p w:rsidR="00705D28" w:rsidRPr="003D1C10" w:rsidRDefault="00D54860" w:rsidP="00DA159A">
          <w:pPr>
            <w:pStyle w:val="34"/>
            <w:tabs>
              <w:tab w:val="right" w:leader="dot" w:pos="9345"/>
            </w:tabs>
            <w:ind w:left="0"/>
            <w:rPr>
              <w:rFonts w:asciiTheme="minorHAnsi" w:eastAsiaTheme="minorEastAsia" w:hAnsiTheme="minorHAnsi" w:cstheme="minorBidi"/>
              <w:noProof/>
              <w:sz w:val="20"/>
              <w:szCs w:val="20"/>
            </w:rPr>
          </w:pPr>
          <w:hyperlink w:anchor="_Toc310941496" w:history="1">
            <w:r w:rsidR="00705D28" w:rsidRPr="003D1C10">
              <w:rPr>
                <w:rStyle w:val="af6"/>
                <w:noProof/>
                <w:color w:val="auto"/>
                <w:sz w:val="20"/>
                <w:szCs w:val="20"/>
              </w:rPr>
              <w:t>4.5 Занятость населения</w:t>
            </w:r>
            <w:r w:rsidR="00705D28" w:rsidRPr="003D1C10">
              <w:rPr>
                <w:noProof/>
                <w:webHidden/>
                <w:sz w:val="20"/>
                <w:szCs w:val="20"/>
              </w:rPr>
              <w:tab/>
            </w:r>
            <w:r w:rsidRPr="003D1C10">
              <w:rPr>
                <w:noProof/>
                <w:webHidden/>
                <w:sz w:val="20"/>
                <w:szCs w:val="20"/>
              </w:rPr>
              <w:fldChar w:fldCharType="begin"/>
            </w:r>
            <w:r w:rsidR="00705D28" w:rsidRPr="003D1C10">
              <w:rPr>
                <w:noProof/>
                <w:webHidden/>
                <w:sz w:val="20"/>
                <w:szCs w:val="20"/>
              </w:rPr>
              <w:instrText xml:space="preserve"> PAGEREF _Toc310941496 \h </w:instrText>
            </w:r>
            <w:r w:rsidRPr="003D1C10">
              <w:rPr>
                <w:noProof/>
                <w:webHidden/>
                <w:sz w:val="20"/>
                <w:szCs w:val="20"/>
              </w:rPr>
            </w:r>
            <w:r w:rsidRPr="003D1C10">
              <w:rPr>
                <w:noProof/>
                <w:webHidden/>
                <w:sz w:val="20"/>
                <w:szCs w:val="20"/>
              </w:rPr>
              <w:fldChar w:fldCharType="separate"/>
            </w:r>
            <w:r w:rsidR="004C52FB">
              <w:rPr>
                <w:noProof/>
                <w:webHidden/>
                <w:sz w:val="20"/>
                <w:szCs w:val="20"/>
              </w:rPr>
              <w:t>24</w:t>
            </w:r>
            <w:r w:rsidRPr="003D1C10">
              <w:rPr>
                <w:noProof/>
                <w:webHidden/>
                <w:sz w:val="20"/>
                <w:szCs w:val="20"/>
              </w:rPr>
              <w:fldChar w:fldCharType="end"/>
            </w:r>
          </w:hyperlink>
        </w:p>
        <w:p w:rsidR="00705D28" w:rsidRPr="003D1C10" w:rsidRDefault="00D54860" w:rsidP="00DA159A">
          <w:pPr>
            <w:pStyle w:val="34"/>
            <w:tabs>
              <w:tab w:val="right" w:leader="dot" w:pos="9345"/>
            </w:tabs>
            <w:ind w:left="0"/>
            <w:rPr>
              <w:noProof/>
              <w:sz w:val="20"/>
              <w:szCs w:val="20"/>
            </w:rPr>
          </w:pPr>
          <w:hyperlink w:anchor="_Toc310941497" w:history="1">
            <w:r w:rsidR="00705D28" w:rsidRPr="003D1C10">
              <w:rPr>
                <w:rStyle w:val="af6"/>
                <w:noProof/>
                <w:color w:val="auto"/>
                <w:sz w:val="20"/>
                <w:szCs w:val="20"/>
              </w:rPr>
              <w:t>4.6 Прогнозный расчет численности населения</w:t>
            </w:r>
            <w:r w:rsidR="00705D28" w:rsidRPr="003D1C10">
              <w:rPr>
                <w:noProof/>
                <w:webHidden/>
                <w:sz w:val="20"/>
                <w:szCs w:val="20"/>
              </w:rPr>
              <w:tab/>
            </w:r>
            <w:r w:rsidRPr="003D1C10">
              <w:rPr>
                <w:noProof/>
                <w:webHidden/>
                <w:sz w:val="20"/>
                <w:szCs w:val="20"/>
              </w:rPr>
              <w:fldChar w:fldCharType="begin"/>
            </w:r>
            <w:r w:rsidR="00705D28" w:rsidRPr="003D1C10">
              <w:rPr>
                <w:noProof/>
                <w:webHidden/>
                <w:sz w:val="20"/>
                <w:szCs w:val="20"/>
              </w:rPr>
              <w:instrText xml:space="preserve"> PAGEREF _Toc310941497 \h </w:instrText>
            </w:r>
            <w:r w:rsidRPr="003D1C10">
              <w:rPr>
                <w:noProof/>
                <w:webHidden/>
                <w:sz w:val="20"/>
                <w:szCs w:val="20"/>
              </w:rPr>
            </w:r>
            <w:r w:rsidRPr="003D1C10">
              <w:rPr>
                <w:noProof/>
                <w:webHidden/>
                <w:sz w:val="20"/>
                <w:szCs w:val="20"/>
              </w:rPr>
              <w:fldChar w:fldCharType="separate"/>
            </w:r>
            <w:r w:rsidR="004C52FB">
              <w:rPr>
                <w:noProof/>
                <w:webHidden/>
                <w:sz w:val="20"/>
                <w:szCs w:val="20"/>
              </w:rPr>
              <w:t>26</w:t>
            </w:r>
            <w:r w:rsidRPr="003D1C10">
              <w:rPr>
                <w:noProof/>
                <w:webHidden/>
                <w:sz w:val="20"/>
                <w:szCs w:val="20"/>
              </w:rPr>
              <w:fldChar w:fldCharType="end"/>
            </w:r>
          </w:hyperlink>
        </w:p>
        <w:p w:rsidR="00DA159A" w:rsidRPr="003D1C10" w:rsidRDefault="00DA159A" w:rsidP="00DA159A">
          <w:pPr>
            <w:spacing w:after="0" w:line="240" w:lineRule="auto"/>
            <w:rPr>
              <w:noProof/>
              <w:sz w:val="20"/>
              <w:szCs w:val="20"/>
            </w:rPr>
          </w:pPr>
        </w:p>
        <w:p w:rsidR="00705D28" w:rsidRPr="003D1C10" w:rsidRDefault="00D54860" w:rsidP="00DA159A">
          <w:pPr>
            <w:pStyle w:val="25"/>
            <w:ind w:left="0"/>
            <w:rPr>
              <w:sz w:val="20"/>
              <w:szCs w:val="20"/>
            </w:rPr>
          </w:pPr>
          <w:hyperlink w:anchor="_Toc310941498" w:history="1">
            <w:r w:rsidR="00705D28" w:rsidRPr="003D1C10">
              <w:rPr>
                <w:rStyle w:val="af6"/>
                <w:color w:val="auto"/>
                <w:sz w:val="20"/>
                <w:szCs w:val="20"/>
              </w:rPr>
              <w:t>5. СОЦИАЛЬНАЯ ИНФРАСТРУКТУРА</w:t>
            </w:r>
            <w:r w:rsidR="00705D28" w:rsidRPr="003D1C10">
              <w:rPr>
                <w:webHidden/>
                <w:sz w:val="20"/>
                <w:szCs w:val="20"/>
              </w:rPr>
              <w:tab/>
            </w:r>
            <w:r w:rsidRPr="003D1C10">
              <w:rPr>
                <w:webHidden/>
                <w:sz w:val="20"/>
                <w:szCs w:val="20"/>
              </w:rPr>
              <w:fldChar w:fldCharType="begin"/>
            </w:r>
            <w:r w:rsidR="00705D28" w:rsidRPr="003D1C10">
              <w:rPr>
                <w:webHidden/>
                <w:sz w:val="20"/>
                <w:szCs w:val="20"/>
              </w:rPr>
              <w:instrText xml:space="preserve"> PAGEREF _Toc310941498 \h </w:instrText>
            </w:r>
            <w:r w:rsidRPr="003D1C10">
              <w:rPr>
                <w:webHidden/>
                <w:sz w:val="20"/>
                <w:szCs w:val="20"/>
              </w:rPr>
            </w:r>
            <w:r w:rsidRPr="003D1C10">
              <w:rPr>
                <w:webHidden/>
                <w:sz w:val="20"/>
                <w:szCs w:val="20"/>
              </w:rPr>
              <w:fldChar w:fldCharType="separate"/>
            </w:r>
            <w:r w:rsidR="004C52FB">
              <w:rPr>
                <w:webHidden/>
                <w:sz w:val="20"/>
                <w:szCs w:val="20"/>
              </w:rPr>
              <w:t>29</w:t>
            </w:r>
            <w:r w:rsidRPr="003D1C10">
              <w:rPr>
                <w:webHidden/>
                <w:sz w:val="20"/>
                <w:szCs w:val="20"/>
              </w:rPr>
              <w:fldChar w:fldCharType="end"/>
            </w:r>
          </w:hyperlink>
        </w:p>
        <w:p w:rsidR="00DA159A" w:rsidRPr="003D1C10" w:rsidRDefault="00DA159A" w:rsidP="00DA159A">
          <w:pPr>
            <w:spacing w:after="0" w:line="240" w:lineRule="auto"/>
            <w:rPr>
              <w:noProof/>
              <w:sz w:val="20"/>
              <w:szCs w:val="20"/>
            </w:rPr>
          </w:pPr>
        </w:p>
        <w:p w:rsidR="00705D28" w:rsidRPr="003D1C10" w:rsidRDefault="00D54860" w:rsidP="00DA159A">
          <w:pPr>
            <w:pStyle w:val="25"/>
            <w:ind w:left="0"/>
            <w:rPr>
              <w:sz w:val="20"/>
              <w:szCs w:val="20"/>
            </w:rPr>
          </w:pPr>
          <w:hyperlink w:anchor="_Toc310941499" w:history="1">
            <w:r w:rsidR="00705D28" w:rsidRPr="003D1C10">
              <w:rPr>
                <w:rStyle w:val="af6"/>
                <w:color w:val="auto"/>
                <w:sz w:val="20"/>
                <w:szCs w:val="20"/>
              </w:rPr>
              <w:t>6. ЖИЛОЙ ФОНД И ЖИЛИЩНОЕ СТРОИТЕЛЬСТВО</w:t>
            </w:r>
            <w:r w:rsidR="00705D28" w:rsidRPr="003D1C10">
              <w:rPr>
                <w:webHidden/>
                <w:sz w:val="20"/>
                <w:szCs w:val="20"/>
              </w:rPr>
              <w:tab/>
            </w:r>
            <w:r w:rsidRPr="003D1C10">
              <w:rPr>
                <w:webHidden/>
                <w:sz w:val="20"/>
                <w:szCs w:val="20"/>
              </w:rPr>
              <w:fldChar w:fldCharType="begin"/>
            </w:r>
            <w:r w:rsidR="00705D28" w:rsidRPr="003D1C10">
              <w:rPr>
                <w:webHidden/>
                <w:sz w:val="20"/>
                <w:szCs w:val="20"/>
              </w:rPr>
              <w:instrText xml:space="preserve"> PAGEREF _Toc310941499 \h </w:instrText>
            </w:r>
            <w:r w:rsidRPr="003D1C10">
              <w:rPr>
                <w:webHidden/>
                <w:sz w:val="20"/>
                <w:szCs w:val="20"/>
              </w:rPr>
            </w:r>
            <w:r w:rsidRPr="003D1C10">
              <w:rPr>
                <w:webHidden/>
                <w:sz w:val="20"/>
                <w:szCs w:val="20"/>
              </w:rPr>
              <w:fldChar w:fldCharType="separate"/>
            </w:r>
            <w:r w:rsidR="004C52FB">
              <w:rPr>
                <w:webHidden/>
                <w:sz w:val="20"/>
                <w:szCs w:val="20"/>
              </w:rPr>
              <w:t>31</w:t>
            </w:r>
            <w:r w:rsidRPr="003D1C10">
              <w:rPr>
                <w:webHidden/>
                <w:sz w:val="20"/>
                <w:szCs w:val="20"/>
              </w:rPr>
              <w:fldChar w:fldCharType="end"/>
            </w:r>
          </w:hyperlink>
        </w:p>
        <w:p w:rsidR="00DA159A" w:rsidRPr="003D1C10" w:rsidRDefault="00DA159A" w:rsidP="00DA159A">
          <w:pPr>
            <w:spacing w:after="0" w:line="240" w:lineRule="auto"/>
            <w:rPr>
              <w:noProof/>
              <w:sz w:val="20"/>
              <w:szCs w:val="20"/>
            </w:rPr>
          </w:pPr>
        </w:p>
        <w:p w:rsidR="00705D28" w:rsidRPr="003D1C10" w:rsidRDefault="00D54860" w:rsidP="00DA159A">
          <w:pPr>
            <w:pStyle w:val="25"/>
            <w:ind w:left="0"/>
            <w:rPr>
              <w:rFonts w:asciiTheme="minorHAnsi" w:eastAsiaTheme="minorEastAsia" w:hAnsiTheme="minorHAnsi" w:cstheme="minorBidi"/>
              <w:sz w:val="20"/>
              <w:szCs w:val="20"/>
            </w:rPr>
          </w:pPr>
          <w:hyperlink w:anchor="_Toc310941500" w:history="1">
            <w:r w:rsidR="00705D28" w:rsidRPr="003D1C10">
              <w:rPr>
                <w:rStyle w:val="af6"/>
                <w:color w:val="auto"/>
                <w:sz w:val="20"/>
                <w:szCs w:val="20"/>
              </w:rPr>
              <w:t>7. ЭКОНОМИЧЕСКАЯ БАЗА</w:t>
            </w:r>
            <w:r w:rsidR="00705D28" w:rsidRPr="003D1C10">
              <w:rPr>
                <w:webHidden/>
                <w:sz w:val="20"/>
                <w:szCs w:val="20"/>
              </w:rPr>
              <w:tab/>
            </w:r>
            <w:r w:rsidRPr="003D1C10">
              <w:rPr>
                <w:webHidden/>
                <w:sz w:val="20"/>
                <w:szCs w:val="20"/>
              </w:rPr>
              <w:fldChar w:fldCharType="begin"/>
            </w:r>
            <w:r w:rsidR="00705D28" w:rsidRPr="003D1C10">
              <w:rPr>
                <w:webHidden/>
                <w:sz w:val="20"/>
                <w:szCs w:val="20"/>
              </w:rPr>
              <w:instrText xml:space="preserve"> PAGEREF _Toc310941500 \h </w:instrText>
            </w:r>
            <w:r w:rsidRPr="003D1C10">
              <w:rPr>
                <w:webHidden/>
                <w:sz w:val="20"/>
                <w:szCs w:val="20"/>
              </w:rPr>
            </w:r>
            <w:r w:rsidRPr="003D1C10">
              <w:rPr>
                <w:webHidden/>
                <w:sz w:val="20"/>
                <w:szCs w:val="20"/>
              </w:rPr>
              <w:fldChar w:fldCharType="separate"/>
            </w:r>
            <w:r w:rsidR="004C52FB">
              <w:rPr>
                <w:webHidden/>
                <w:sz w:val="20"/>
                <w:szCs w:val="20"/>
              </w:rPr>
              <w:t>32</w:t>
            </w:r>
            <w:r w:rsidRPr="003D1C10">
              <w:rPr>
                <w:webHidden/>
                <w:sz w:val="20"/>
                <w:szCs w:val="20"/>
              </w:rPr>
              <w:fldChar w:fldCharType="end"/>
            </w:r>
          </w:hyperlink>
        </w:p>
        <w:p w:rsidR="00705D28" w:rsidRPr="003D1C10" w:rsidRDefault="00D54860" w:rsidP="00DA159A">
          <w:pPr>
            <w:pStyle w:val="34"/>
            <w:tabs>
              <w:tab w:val="right" w:leader="dot" w:pos="9345"/>
            </w:tabs>
            <w:ind w:left="0"/>
            <w:rPr>
              <w:rFonts w:asciiTheme="minorHAnsi" w:eastAsiaTheme="minorEastAsia" w:hAnsiTheme="minorHAnsi" w:cstheme="minorBidi"/>
              <w:noProof/>
              <w:sz w:val="20"/>
              <w:szCs w:val="20"/>
            </w:rPr>
          </w:pPr>
          <w:hyperlink w:anchor="_Toc310941501" w:history="1">
            <w:r w:rsidR="00705D28" w:rsidRPr="003D1C10">
              <w:rPr>
                <w:rStyle w:val="af6"/>
                <w:noProof/>
                <w:color w:val="auto"/>
                <w:sz w:val="20"/>
                <w:szCs w:val="20"/>
              </w:rPr>
              <w:t>7.1 Сельское хозяйство</w:t>
            </w:r>
            <w:r w:rsidR="00705D28" w:rsidRPr="003D1C10">
              <w:rPr>
                <w:noProof/>
                <w:webHidden/>
                <w:sz w:val="20"/>
                <w:szCs w:val="20"/>
              </w:rPr>
              <w:tab/>
            </w:r>
            <w:r w:rsidRPr="003D1C10">
              <w:rPr>
                <w:noProof/>
                <w:webHidden/>
                <w:sz w:val="20"/>
                <w:szCs w:val="20"/>
              </w:rPr>
              <w:fldChar w:fldCharType="begin"/>
            </w:r>
            <w:r w:rsidR="00705D28" w:rsidRPr="003D1C10">
              <w:rPr>
                <w:noProof/>
                <w:webHidden/>
                <w:sz w:val="20"/>
                <w:szCs w:val="20"/>
              </w:rPr>
              <w:instrText xml:space="preserve"> PAGEREF _Toc310941501 \h </w:instrText>
            </w:r>
            <w:r w:rsidRPr="003D1C10">
              <w:rPr>
                <w:noProof/>
                <w:webHidden/>
                <w:sz w:val="20"/>
                <w:szCs w:val="20"/>
              </w:rPr>
            </w:r>
            <w:r w:rsidRPr="003D1C10">
              <w:rPr>
                <w:noProof/>
                <w:webHidden/>
                <w:sz w:val="20"/>
                <w:szCs w:val="20"/>
              </w:rPr>
              <w:fldChar w:fldCharType="separate"/>
            </w:r>
            <w:r w:rsidR="004C52FB">
              <w:rPr>
                <w:noProof/>
                <w:webHidden/>
                <w:sz w:val="20"/>
                <w:szCs w:val="20"/>
              </w:rPr>
              <w:t>32</w:t>
            </w:r>
            <w:r w:rsidRPr="003D1C10">
              <w:rPr>
                <w:noProof/>
                <w:webHidden/>
                <w:sz w:val="20"/>
                <w:szCs w:val="20"/>
              </w:rPr>
              <w:fldChar w:fldCharType="end"/>
            </w:r>
          </w:hyperlink>
        </w:p>
        <w:p w:rsidR="00705D28" w:rsidRPr="003D1C10" w:rsidRDefault="00D54860" w:rsidP="00DA159A">
          <w:pPr>
            <w:pStyle w:val="34"/>
            <w:tabs>
              <w:tab w:val="right" w:leader="dot" w:pos="9345"/>
            </w:tabs>
            <w:ind w:left="0"/>
            <w:rPr>
              <w:rFonts w:asciiTheme="minorHAnsi" w:eastAsiaTheme="minorEastAsia" w:hAnsiTheme="minorHAnsi" w:cstheme="minorBidi"/>
              <w:noProof/>
              <w:sz w:val="20"/>
              <w:szCs w:val="20"/>
            </w:rPr>
          </w:pPr>
          <w:hyperlink w:anchor="_Toc310941502" w:history="1">
            <w:r w:rsidR="00705D28" w:rsidRPr="003D1C10">
              <w:rPr>
                <w:rStyle w:val="af6"/>
                <w:noProof/>
                <w:color w:val="auto"/>
                <w:sz w:val="20"/>
                <w:szCs w:val="20"/>
              </w:rPr>
              <w:t>7.2 Промышленность</w:t>
            </w:r>
            <w:r w:rsidR="00705D28" w:rsidRPr="003D1C10">
              <w:rPr>
                <w:noProof/>
                <w:webHidden/>
                <w:sz w:val="20"/>
                <w:szCs w:val="20"/>
              </w:rPr>
              <w:tab/>
            </w:r>
            <w:r w:rsidRPr="003D1C10">
              <w:rPr>
                <w:noProof/>
                <w:webHidden/>
                <w:sz w:val="20"/>
                <w:szCs w:val="20"/>
              </w:rPr>
              <w:fldChar w:fldCharType="begin"/>
            </w:r>
            <w:r w:rsidR="00705D28" w:rsidRPr="003D1C10">
              <w:rPr>
                <w:noProof/>
                <w:webHidden/>
                <w:sz w:val="20"/>
                <w:szCs w:val="20"/>
              </w:rPr>
              <w:instrText xml:space="preserve"> PAGEREF _Toc310941502 \h </w:instrText>
            </w:r>
            <w:r w:rsidRPr="003D1C10">
              <w:rPr>
                <w:noProof/>
                <w:webHidden/>
                <w:sz w:val="20"/>
                <w:szCs w:val="20"/>
              </w:rPr>
            </w:r>
            <w:r w:rsidRPr="003D1C10">
              <w:rPr>
                <w:noProof/>
                <w:webHidden/>
                <w:sz w:val="20"/>
                <w:szCs w:val="20"/>
              </w:rPr>
              <w:fldChar w:fldCharType="separate"/>
            </w:r>
            <w:r w:rsidR="004C52FB">
              <w:rPr>
                <w:noProof/>
                <w:webHidden/>
                <w:sz w:val="20"/>
                <w:szCs w:val="20"/>
              </w:rPr>
              <w:t>32</w:t>
            </w:r>
            <w:r w:rsidRPr="003D1C10">
              <w:rPr>
                <w:noProof/>
                <w:webHidden/>
                <w:sz w:val="20"/>
                <w:szCs w:val="20"/>
              </w:rPr>
              <w:fldChar w:fldCharType="end"/>
            </w:r>
          </w:hyperlink>
        </w:p>
        <w:p w:rsidR="00705D28" w:rsidRPr="003D1C10" w:rsidRDefault="00D54860" w:rsidP="00DA159A">
          <w:pPr>
            <w:pStyle w:val="34"/>
            <w:tabs>
              <w:tab w:val="right" w:leader="dot" w:pos="9345"/>
            </w:tabs>
            <w:ind w:left="0"/>
            <w:rPr>
              <w:noProof/>
              <w:sz w:val="20"/>
              <w:szCs w:val="20"/>
            </w:rPr>
          </w:pPr>
          <w:hyperlink w:anchor="_Toc310941503" w:history="1">
            <w:r w:rsidR="00705D28" w:rsidRPr="003D1C10">
              <w:rPr>
                <w:rStyle w:val="af6"/>
                <w:noProof/>
                <w:color w:val="auto"/>
                <w:sz w:val="20"/>
                <w:szCs w:val="20"/>
              </w:rPr>
              <w:t>7.3 Торговля</w:t>
            </w:r>
            <w:r w:rsidR="00705D28" w:rsidRPr="003D1C10">
              <w:rPr>
                <w:noProof/>
                <w:webHidden/>
                <w:sz w:val="20"/>
                <w:szCs w:val="20"/>
              </w:rPr>
              <w:tab/>
            </w:r>
            <w:r w:rsidRPr="003D1C10">
              <w:rPr>
                <w:noProof/>
                <w:webHidden/>
                <w:sz w:val="20"/>
                <w:szCs w:val="20"/>
              </w:rPr>
              <w:fldChar w:fldCharType="begin"/>
            </w:r>
            <w:r w:rsidR="00705D28" w:rsidRPr="003D1C10">
              <w:rPr>
                <w:noProof/>
                <w:webHidden/>
                <w:sz w:val="20"/>
                <w:szCs w:val="20"/>
              </w:rPr>
              <w:instrText xml:space="preserve"> PAGEREF _Toc310941503 \h </w:instrText>
            </w:r>
            <w:r w:rsidRPr="003D1C10">
              <w:rPr>
                <w:noProof/>
                <w:webHidden/>
                <w:sz w:val="20"/>
                <w:szCs w:val="20"/>
              </w:rPr>
            </w:r>
            <w:r w:rsidRPr="003D1C10">
              <w:rPr>
                <w:noProof/>
                <w:webHidden/>
                <w:sz w:val="20"/>
                <w:szCs w:val="20"/>
              </w:rPr>
              <w:fldChar w:fldCharType="separate"/>
            </w:r>
            <w:r w:rsidR="004C52FB">
              <w:rPr>
                <w:noProof/>
                <w:webHidden/>
                <w:sz w:val="20"/>
                <w:szCs w:val="20"/>
              </w:rPr>
              <w:t>32</w:t>
            </w:r>
            <w:r w:rsidRPr="003D1C10">
              <w:rPr>
                <w:noProof/>
                <w:webHidden/>
                <w:sz w:val="20"/>
                <w:szCs w:val="20"/>
              </w:rPr>
              <w:fldChar w:fldCharType="end"/>
            </w:r>
          </w:hyperlink>
        </w:p>
        <w:p w:rsidR="00DA159A" w:rsidRPr="003D1C10" w:rsidRDefault="00DA159A" w:rsidP="00DA159A">
          <w:pPr>
            <w:spacing w:after="0"/>
            <w:rPr>
              <w:noProof/>
              <w:sz w:val="20"/>
              <w:szCs w:val="20"/>
            </w:rPr>
          </w:pPr>
        </w:p>
        <w:p w:rsidR="00705D28" w:rsidRPr="003D1C10" w:rsidRDefault="00D54860" w:rsidP="00DA159A">
          <w:pPr>
            <w:pStyle w:val="25"/>
            <w:ind w:left="0"/>
            <w:rPr>
              <w:sz w:val="20"/>
              <w:szCs w:val="20"/>
            </w:rPr>
          </w:pPr>
          <w:hyperlink w:anchor="_Toc310941504" w:history="1">
            <w:r w:rsidR="00705D28" w:rsidRPr="003D1C10">
              <w:rPr>
                <w:rStyle w:val="af6"/>
                <w:color w:val="auto"/>
                <w:sz w:val="20"/>
                <w:szCs w:val="20"/>
              </w:rPr>
              <w:t>8. ТРАНСПОРТНЫЕ СЕТИ</w:t>
            </w:r>
            <w:r w:rsidR="00705D28" w:rsidRPr="003D1C10">
              <w:rPr>
                <w:webHidden/>
                <w:sz w:val="20"/>
                <w:szCs w:val="20"/>
              </w:rPr>
              <w:tab/>
            </w:r>
            <w:r w:rsidRPr="003D1C10">
              <w:rPr>
                <w:webHidden/>
                <w:sz w:val="20"/>
                <w:szCs w:val="20"/>
              </w:rPr>
              <w:fldChar w:fldCharType="begin"/>
            </w:r>
            <w:r w:rsidR="00705D28" w:rsidRPr="003D1C10">
              <w:rPr>
                <w:webHidden/>
                <w:sz w:val="20"/>
                <w:szCs w:val="20"/>
              </w:rPr>
              <w:instrText xml:space="preserve"> PAGEREF _Toc310941504 \h </w:instrText>
            </w:r>
            <w:r w:rsidRPr="003D1C10">
              <w:rPr>
                <w:webHidden/>
                <w:sz w:val="20"/>
                <w:szCs w:val="20"/>
              </w:rPr>
            </w:r>
            <w:r w:rsidRPr="003D1C10">
              <w:rPr>
                <w:webHidden/>
                <w:sz w:val="20"/>
                <w:szCs w:val="20"/>
              </w:rPr>
              <w:fldChar w:fldCharType="separate"/>
            </w:r>
            <w:r w:rsidR="004C52FB">
              <w:rPr>
                <w:webHidden/>
                <w:sz w:val="20"/>
                <w:szCs w:val="20"/>
              </w:rPr>
              <w:t>34</w:t>
            </w:r>
            <w:r w:rsidRPr="003D1C10">
              <w:rPr>
                <w:webHidden/>
                <w:sz w:val="20"/>
                <w:szCs w:val="20"/>
              </w:rPr>
              <w:fldChar w:fldCharType="end"/>
            </w:r>
          </w:hyperlink>
        </w:p>
        <w:p w:rsidR="00101975" w:rsidRPr="003D1C10" w:rsidRDefault="00101975" w:rsidP="00DA159A">
          <w:pPr>
            <w:pStyle w:val="25"/>
            <w:ind w:left="0"/>
            <w:rPr>
              <w:rFonts w:asciiTheme="minorHAnsi" w:eastAsiaTheme="minorEastAsia" w:hAnsiTheme="minorHAnsi" w:cstheme="minorBidi"/>
              <w:sz w:val="20"/>
              <w:szCs w:val="20"/>
            </w:rPr>
          </w:pPr>
        </w:p>
        <w:p w:rsidR="00705D28" w:rsidRPr="003D1C10" w:rsidRDefault="00D54860" w:rsidP="00DA159A">
          <w:pPr>
            <w:pStyle w:val="25"/>
            <w:ind w:left="0"/>
            <w:rPr>
              <w:sz w:val="20"/>
              <w:szCs w:val="20"/>
            </w:rPr>
          </w:pPr>
          <w:hyperlink w:anchor="_Toc310941505" w:history="1">
            <w:r w:rsidR="00705D28" w:rsidRPr="003D1C10">
              <w:rPr>
                <w:rStyle w:val="af6"/>
                <w:color w:val="auto"/>
                <w:sz w:val="20"/>
                <w:szCs w:val="20"/>
              </w:rPr>
              <w:t>9. ИНЖЕНЕРНЫЕ СЕТИ И СООРУЖЕНИЯ</w:t>
            </w:r>
            <w:r w:rsidR="00705D28" w:rsidRPr="003D1C10">
              <w:rPr>
                <w:webHidden/>
                <w:sz w:val="20"/>
                <w:szCs w:val="20"/>
              </w:rPr>
              <w:tab/>
            </w:r>
            <w:r w:rsidRPr="003D1C10">
              <w:rPr>
                <w:webHidden/>
                <w:sz w:val="20"/>
                <w:szCs w:val="20"/>
              </w:rPr>
              <w:fldChar w:fldCharType="begin"/>
            </w:r>
            <w:r w:rsidR="00705D28" w:rsidRPr="003D1C10">
              <w:rPr>
                <w:webHidden/>
                <w:sz w:val="20"/>
                <w:szCs w:val="20"/>
              </w:rPr>
              <w:instrText xml:space="preserve"> PAGEREF _Toc310941505 \h </w:instrText>
            </w:r>
            <w:r w:rsidRPr="003D1C10">
              <w:rPr>
                <w:webHidden/>
                <w:sz w:val="20"/>
                <w:szCs w:val="20"/>
              </w:rPr>
            </w:r>
            <w:r w:rsidRPr="003D1C10">
              <w:rPr>
                <w:webHidden/>
                <w:sz w:val="20"/>
                <w:szCs w:val="20"/>
              </w:rPr>
              <w:fldChar w:fldCharType="separate"/>
            </w:r>
            <w:r w:rsidR="004C52FB">
              <w:rPr>
                <w:webHidden/>
                <w:sz w:val="20"/>
                <w:szCs w:val="20"/>
              </w:rPr>
              <w:t>36</w:t>
            </w:r>
            <w:r w:rsidRPr="003D1C10">
              <w:rPr>
                <w:webHidden/>
                <w:sz w:val="20"/>
                <w:szCs w:val="20"/>
              </w:rPr>
              <w:fldChar w:fldCharType="end"/>
            </w:r>
          </w:hyperlink>
        </w:p>
        <w:p w:rsidR="00DA159A" w:rsidRPr="003D1C10" w:rsidRDefault="00DA159A" w:rsidP="00DA159A">
          <w:pPr>
            <w:spacing w:after="0"/>
            <w:rPr>
              <w:noProof/>
              <w:sz w:val="20"/>
              <w:szCs w:val="20"/>
            </w:rPr>
          </w:pPr>
        </w:p>
        <w:p w:rsidR="00705D28" w:rsidRPr="003D1C10" w:rsidRDefault="00D54860" w:rsidP="00DA159A">
          <w:pPr>
            <w:pStyle w:val="25"/>
            <w:ind w:left="0"/>
            <w:rPr>
              <w:sz w:val="20"/>
              <w:szCs w:val="20"/>
            </w:rPr>
          </w:pPr>
          <w:hyperlink w:anchor="_Toc310941506" w:history="1">
            <w:r w:rsidR="00705D28" w:rsidRPr="003D1C10">
              <w:rPr>
                <w:rStyle w:val="af6"/>
                <w:color w:val="auto"/>
                <w:sz w:val="20"/>
                <w:szCs w:val="20"/>
              </w:rPr>
              <w:t>10. РЕКРЕАЦИЯ. ОБЪЕКТЫ ПРИРОДНОГО И КУЛЬТУРНОГО НАСЛЕДИЯ</w:t>
            </w:r>
            <w:r w:rsidR="00705D28" w:rsidRPr="003D1C10">
              <w:rPr>
                <w:webHidden/>
                <w:sz w:val="20"/>
                <w:szCs w:val="20"/>
              </w:rPr>
              <w:tab/>
            </w:r>
            <w:r w:rsidRPr="003D1C10">
              <w:rPr>
                <w:webHidden/>
                <w:sz w:val="20"/>
                <w:szCs w:val="20"/>
              </w:rPr>
              <w:fldChar w:fldCharType="begin"/>
            </w:r>
            <w:r w:rsidR="00705D28" w:rsidRPr="003D1C10">
              <w:rPr>
                <w:webHidden/>
                <w:sz w:val="20"/>
                <w:szCs w:val="20"/>
              </w:rPr>
              <w:instrText xml:space="preserve"> PAGEREF _Toc310941506 \h </w:instrText>
            </w:r>
            <w:r w:rsidRPr="003D1C10">
              <w:rPr>
                <w:webHidden/>
                <w:sz w:val="20"/>
                <w:szCs w:val="20"/>
              </w:rPr>
            </w:r>
            <w:r w:rsidRPr="003D1C10">
              <w:rPr>
                <w:webHidden/>
                <w:sz w:val="20"/>
                <w:szCs w:val="20"/>
              </w:rPr>
              <w:fldChar w:fldCharType="separate"/>
            </w:r>
            <w:r w:rsidR="004C52FB">
              <w:rPr>
                <w:webHidden/>
                <w:sz w:val="20"/>
                <w:szCs w:val="20"/>
              </w:rPr>
              <w:t>38</w:t>
            </w:r>
            <w:r w:rsidRPr="003D1C10">
              <w:rPr>
                <w:webHidden/>
                <w:sz w:val="20"/>
                <w:szCs w:val="20"/>
              </w:rPr>
              <w:fldChar w:fldCharType="end"/>
            </w:r>
          </w:hyperlink>
        </w:p>
        <w:p w:rsidR="00DA159A" w:rsidRPr="003D1C10" w:rsidRDefault="00DA159A" w:rsidP="00DA159A">
          <w:pPr>
            <w:spacing w:after="0"/>
            <w:rPr>
              <w:noProof/>
              <w:sz w:val="20"/>
              <w:szCs w:val="20"/>
            </w:rPr>
          </w:pPr>
        </w:p>
        <w:p w:rsidR="00705D28" w:rsidRPr="003D1C10" w:rsidRDefault="00D54860" w:rsidP="00DA159A">
          <w:pPr>
            <w:pStyle w:val="25"/>
            <w:ind w:left="0"/>
            <w:rPr>
              <w:rFonts w:asciiTheme="minorHAnsi" w:eastAsiaTheme="minorEastAsia" w:hAnsiTheme="minorHAnsi" w:cstheme="minorBidi"/>
              <w:sz w:val="20"/>
              <w:szCs w:val="20"/>
            </w:rPr>
          </w:pPr>
          <w:hyperlink w:anchor="_Toc310941507" w:history="1">
            <w:r w:rsidR="00705D28" w:rsidRPr="003D1C10">
              <w:rPr>
                <w:rStyle w:val="af6"/>
                <w:color w:val="auto"/>
                <w:sz w:val="20"/>
                <w:szCs w:val="20"/>
              </w:rPr>
              <w:t>11. РАССЕЛЕНИЕ И ПЛАНИРОВОЧНАЯ ОРГАНИЗАЦИЯ ТЕРРИОРИИ</w:t>
            </w:r>
            <w:r w:rsidR="00705D28" w:rsidRPr="003D1C10">
              <w:rPr>
                <w:webHidden/>
                <w:sz w:val="20"/>
                <w:szCs w:val="20"/>
              </w:rPr>
              <w:tab/>
            </w:r>
            <w:r w:rsidRPr="003D1C10">
              <w:rPr>
                <w:webHidden/>
                <w:sz w:val="20"/>
                <w:szCs w:val="20"/>
              </w:rPr>
              <w:fldChar w:fldCharType="begin"/>
            </w:r>
            <w:r w:rsidR="00705D28" w:rsidRPr="003D1C10">
              <w:rPr>
                <w:webHidden/>
                <w:sz w:val="20"/>
                <w:szCs w:val="20"/>
              </w:rPr>
              <w:instrText xml:space="preserve"> PAGEREF _Toc310941507 \h </w:instrText>
            </w:r>
            <w:r w:rsidRPr="003D1C10">
              <w:rPr>
                <w:webHidden/>
                <w:sz w:val="20"/>
                <w:szCs w:val="20"/>
              </w:rPr>
            </w:r>
            <w:r w:rsidRPr="003D1C10">
              <w:rPr>
                <w:webHidden/>
                <w:sz w:val="20"/>
                <w:szCs w:val="20"/>
              </w:rPr>
              <w:fldChar w:fldCharType="separate"/>
            </w:r>
            <w:r w:rsidR="004C52FB">
              <w:rPr>
                <w:webHidden/>
                <w:sz w:val="20"/>
                <w:szCs w:val="20"/>
              </w:rPr>
              <w:t>40</w:t>
            </w:r>
            <w:r w:rsidRPr="003D1C10">
              <w:rPr>
                <w:webHidden/>
                <w:sz w:val="20"/>
                <w:szCs w:val="20"/>
              </w:rPr>
              <w:fldChar w:fldCharType="end"/>
            </w:r>
          </w:hyperlink>
        </w:p>
        <w:p w:rsidR="00705D28" w:rsidRPr="003D1C10" w:rsidRDefault="00D54860" w:rsidP="00DA159A">
          <w:pPr>
            <w:pStyle w:val="34"/>
            <w:tabs>
              <w:tab w:val="right" w:leader="dot" w:pos="9345"/>
            </w:tabs>
            <w:ind w:left="0"/>
            <w:rPr>
              <w:rFonts w:asciiTheme="minorHAnsi" w:eastAsiaTheme="minorEastAsia" w:hAnsiTheme="minorHAnsi" w:cstheme="minorBidi"/>
              <w:noProof/>
              <w:sz w:val="20"/>
              <w:szCs w:val="20"/>
            </w:rPr>
          </w:pPr>
          <w:hyperlink w:anchor="_Toc310941508" w:history="1">
            <w:r w:rsidR="00705D28" w:rsidRPr="003D1C10">
              <w:rPr>
                <w:rStyle w:val="af6"/>
                <w:noProof/>
                <w:color w:val="auto"/>
                <w:sz w:val="20"/>
                <w:szCs w:val="20"/>
              </w:rPr>
              <w:t>11.1 Существующее расселение и планировочная структура</w:t>
            </w:r>
            <w:r w:rsidR="00705D28" w:rsidRPr="003D1C10">
              <w:rPr>
                <w:noProof/>
                <w:webHidden/>
                <w:sz w:val="20"/>
                <w:szCs w:val="20"/>
              </w:rPr>
              <w:tab/>
            </w:r>
            <w:r w:rsidRPr="003D1C10">
              <w:rPr>
                <w:noProof/>
                <w:webHidden/>
                <w:sz w:val="20"/>
                <w:szCs w:val="20"/>
              </w:rPr>
              <w:fldChar w:fldCharType="begin"/>
            </w:r>
            <w:r w:rsidR="00705D28" w:rsidRPr="003D1C10">
              <w:rPr>
                <w:noProof/>
                <w:webHidden/>
                <w:sz w:val="20"/>
                <w:szCs w:val="20"/>
              </w:rPr>
              <w:instrText xml:space="preserve"> PAGEREF _Toc310941508 \h </w:instrText>
            </w:r>
            <w:r w:rsidRPr="003D1C10">
              <w:rPr>
                <w:noProof/>
                <w:webHidden/>
                <w:sz w:val="20"/>
                <w:szCs w:val="20"/>
              </w:rPr>
            </w:r>
            <w:r w:rsidRPr="003D1C10">
              <w:rPr>
                <w:noProof/>
                <w:webHidden/>
                <w:sz w:val="20"/>
                <w:szCs w:val="20"/>
              </w:rPr>
              <w:fldChar w:fldCharType="separate"/>
            </w:r>
            <w:r w:rsidR="004C52FB">
              <w:rPr>
                <w:noProof/>
                <w:webHidden/>
                <w:sz w:val="20"/>
                <w:szCs w:val="20"/>
              </w:rPr>
              <w:t>40</w:t>
            </w:r>
            <w:r w:rsidRPr="003D1C10">
              <w:rPr>
                <w:noProof/>
                <w:webHidden/>
                <w:sz w:val="20"/>
                <w:szCs w:val="20"/>
              </w:rPr>
              <w:fldChar w:fldCharType="end"/>
            </w:r>
          </w:hyperlink>
        </w:p>
        <w:p w:rsidR="00705D28" w:rsidRPr="003D1C10" w:rsidRDefault="00D54860" w:rsidP="00DA159A">
          <w:pPr>
            <w:pStyle w:val="34"/>
            <w:tabs>
              <w:tab w:val="right" w:leader="dot" w:pos="9345"/>
            </w:tabs>
            <w:ind w:left="0"/>
            <w:rPr>
              <w:noProof/>
              <w:sz w:val="20"/>
              <w:szCs w:val="20"/>
            </w:rPr>
          </w:pPr>
          <w:hyperlink w:anchor="_Toc310941509" w:history="1">
            <w:r w:rsidR="00705D28" w:rsidRPr="003D1C10">
              <w:rPr>
                <w:rStyle w:val="af6"/>
                <w:noProof/>
                <w:color w:val="auto"/>
                <w:sz w:val="20"/>
                <w:szCs w:val="20"/>
              </w:rPr>
              <w:t>11.2 Проектная планировочная организация территории</w:t>
            </w:r>
            <w:r w:rsidR="00705D28" w:rsidRPr="003D1C10">
              <w:rPr>
                <w:noProof/>
                <w:webHidden/>
                <w:sz w:val="20"/>
                <w:szCs w:val="20"/>
              </w:rPr>
              <w:tab/>
            </w:r>
            <w:r w:rsidRPr="003D1C10">
              <w:rPr>
                <w:noProof/>
                <w:webHidden/>
                <w:sz w:val="20"/>
                <w:szCs w:val="20"/>
              </w:rPr>
              <w:fldChar w:fldCharType="begin"/>
            </w:r>
            <w:r w:rsidR="00705D28" w:rsidRPr="003D1C10">
              <w:rPr>
                <w:noProof/>
                <w:webHidden/>
                <w:sz w:val="20"/>
                <w:szCs w:val="20"/>
              </w:rPr>
              <w:instrText xml:space="preserve"> PAGEREF _Toc310941509 \h </w:instrText>
            </w:r>
            <w:r w:rsidRPr="003D1C10">
              <w:rPr>
                <w:noProof/>
                <w:webHidden/>
                <w:sz w:val="20"/>
                <w:szCs w:val="20"/>
              </w:rPr>
            </w:r>
            <w:r w:rsidRPr="003D1C10">
              <w:rPr>
                <w:noProof/>
                <w:webHidden/>
                <w:sz w:val="20"/>
                <w:szCs w:val="20"/>
              </w:rPr>
              <w:fldChar w:fldCharType="separate"/>
            </w:r>
            <w:r w:rsidR="004C52FB">
              <w:rPr>
                <w:noProof/>
                <w:webHidden/>
                <w:sz w:val="20"/>
                <w:szCs w:val="20"/>
              </w:rPr>
              <w:t>42</w:t>
            </w:r>
            <w:r w:rsidRPr="003D1C10">
              <w:rPr>
                <w:noProof/>
                <w:webHidden/>
                <w:sz w:val="20"/>
                <w:szCs w:val="20"/>
              </w:rPr>
              <w:fldChar w:fldCharType="end"/>
            </w:r>
          </w:hyperlink>
        </w:p>
        <w:p w:rsidR="00DA159A" w:rsidRPr="003D1C10" w:rsidRDefault="00DA159A" w:rsidP="00DA159A">
          <w:pPr>
            <w:spacing w:after="0"/>
            <w:rPr>
              <w:noProof/>
              <w:sz w:val="20"/>
              <w:szCs w:val="20"/>
            </w:rPr>
          </w:pPr>
        </w:p>
        <w:p w:rsidR="00705D28" w:rsidRPr="003D1C10" w:rsidRDefault="00D54860" w:rsidP="00DA159A">
          <w:pPr>
            <w:pStyle w:val="25"/>
            <w:ind w:left="0"/>
            <w:rPr>
              <w:sz w:val="20"/>
              <w:szCs w:val="20"/>
            </w:rPr>
          </w:pPr>
          <w:hyperlink w:anchor="_Toc310941510" w:history="1">
            <w:r w:rsidR="00705D28" w:rsidRPr="003D1C10">
              <w:rPr>
                <w:rStyle w:val="af6"/>
                <w:color w:val="auto"/>
                <w:sz w:val="20"/>
                <w:szCs w:val="20"/>
              </w:rPr>
              <w:t>12. ФУНКЦИОНАЛЬНЫЕ ЗОНЫ ТЕРРИТОРИИ СЕЛЬСКОГО ПОСЕЛЕНИЯ</w:t>
            </w:r>
            <w:r w:rsidR="00705D28" w:rsidRPr="003D1C10">
              <w:rPr>
                <w:webHidden/>
                <w:sz w:val="20"/>
                <w:szCs w:val="20"/>
              </w:rPr>
              <w:tab/>
            </w:r>
            <w:r w:rsidRPr="003D1C10">
              <w:rPr>
                <w:webHidden/>
                <w:sz w:val="20"/>
                <w:szCs w:val="20"/>
              </w:rPr>
              <w:fldChar w:fldCharType="begin"/>
            </w:r>
            <w:r w:rsidR="00705D28" w:rsidRPr="003D1C10">
              <w:rPr>
                <w:webHidden/>
                <w:sz w:val="20"/>
                <w:szCs w:val="20"/>
              </w:rPr>
              <w:instrText xml:space="preserve"> PAGEREF _Toc310941510 \h </w:instrText>
            </w:r>
            <w:r w:rsidRPr="003D1C10">
              <w:rPr>
                <w:webHidden/>
                <w:sz w:val="20"/>
                <w:szCs w:val="20"/>
              </w:rPr>
            </w:r>
            <w:r w:rsidRPr="003D1C10">
              <w:rPr>
                <w:webHidden/>
                <w:sz w:val="20"/>
                <w:szCs w:val="20"/>
              </w:rPr>
              <w:fldChar w:fldCharType="separate"/>
            </w:r>
            <w:r w:rsidR="004C52FB">
              <w:rPr>
                <w:webHidden/>
                <w:sz w:val="20"/>
                <w:szCs w:val="20"/>
              </w:rPr>
              <w:t>43</w:t>
            </w:r>
            <w:r w:rsidRPr="003D1C10">
              <w:rPr>
                <w:webHidden/>
                <w:sz w:val="20"/>
                <w:szCs w:val="20"/>
              </w:rPr>
              <w:fldChar w:fldCharType="end"/>
            </w:r>
          </w:hyperlink>
        </w:p>
        <w:p w:rsidR="00DA159A" w:rsidRPr="003D1C10" w:rsidRDefault="00DA159A" w:rsidP="00DA159A">
          <w:pPr>
            <w:spacing w:after="0"/>
            <w:rPr>
              <w:noProof/>
              <w:sz w:val="20"/>
              <w:szCs w:val="20"/>
            </w:rPr>
          </w:pPr>
        </w:p>
        <w:p w:rsidR="00705D28" w:rsidRPr="003D1C10" w:rsidRDefault="00D54860" w:rsidP="00DA159A">
          <w:pPr>
            <w:pStyle w:val="25"/>
            <w:ind w:left="0"/>
            <w:rPr>
              <w:rFonts w:asciiTheme="minorHAnsi" w:eastAsiaTheme="minorEastAsia" w:hAnsiTheme="minorHAnsi" w:cstheme="minorBidi"/>
              <w:sz w:val="20"/>
              <w:szCs w:val="20"/>
            </w:rPr>
          </w:pPr>
          <w:hyperlink w:anchor="_Toc310941511" w:history="1">
            <w:r w:rsidR="00705D28" w:rsidRPr="003D1C10">
              <w:rPr>
                <w:rStyle w:val="af6"/>
                <w:color w:val="auto"/>
                <w:sz w:val="20"/>
                <w:szCs w:val="20"/>
              </w:rPr>
              <w:t>13. ТЕРРИТОРИИ, ПОДВЕРЖЕННЫЕ ВОЗНИКНОВЕНИЮ РИСКОВ ЧС ПРИРОДНОГО И ТЕХНОГЕННОГО ХАРАКТЕРА</w:t>
            </w:r>
            <w:r w:rsidR="00705D28" w:rsidRPr="003D1C10">
              <w:rPr>
                <w:webHidden/>
                <w:sz w:val="20"/>
                <w:szCs w:val="20"/>
              </w:rPr>
              <w:tab/>
            </w:r>
            <w:r w:rsidRPr="003D1C10">
              <w:rPr>
                <w:webHidden/>
                <w:sz w:val="20"/>
                <w:szCs w:val="20"/>
              </w:rPr>
              <w:fldChar w:fldCharType="begin"/>
            </w:r>
            <w:r w:rsidR="00705D28" w:rsidRPr="003D1C10">
              <w:rPr>
                <w:webHidden/>
                <w:sz w:val="20"/>
                <w:szCs w:val="20"/>
              </w:rPr>
              <w:instrText xml:space="preserve"> PAGEREF _Toc310941511 \h </w:instrText>
            </w:r>
            <w:r w:rsidRPr="003D1C10">
              <w:rPr>
                <w:webHidden/>
                <w:sz w:val="20"/>
                <w:szCs w:val="20"/>
              </w:rPr>
            </w:r>
            <w:r w:rsidRPr="003D1C10">
              <w:rPr>
                <w:webHidden/>
                <w:sz w:val="20"/>
                <w:szCs w:val="20"/>
              </w:rPr>
              <w:fldChar w:fldCharType="separate"/>
            </w:r>
            <w:r w:rsidR="004C52FB">
              <w:rPr>
                <w:webHidden/>
                <w:sz w:val="20"/>
                <w:szCs w:val="20"/>
              </w:rPr>
              <w:t>49</w:t>
            </w:r>
            <w:r w:rsidRPr="003D1C10">
              <w:rPr>
                <w:webHidden/>
                <w:sz w:val="20"/>
                <w:szCs w:val="20"/>
              </w:rPr>
              <w:fldChar w:fldCharType="end"/>
            </w:r>
          </w:hyperlink>
        </w:p>
        <w:p w:rsidR="00705D28" w:rsidRPr="003D1C10" w:rsidRDefault="00D54860" w:rsidP="00DA159A">
          <w:pPr>
            <w:pStyle w:val="34"/>
            <w:tabs>
              <w:tab w:val="right" w:leader="dot" w:pos="9345"/>
            </w:tabs>
            <w:ind w:left="0"/>
            <w:rPr>
              <w:rFonts w:asciiTheme="minorHAnsi" w:eastAsiaTheme="minorEastAsia" w:hAnsiTheme="minorHAnsi" w:cstheme="minorBidi"/>
              <w:noProof/>
              <w:sz w:val="20"/>
              <w:szCs w:val="20"/>
            </w:rPr>
          </w:pPr>
          <w:hyperlink w:anchor="_Toc310941512" w:history="1">
            <w:r w:rsidR="00705D28" w:rsidRPr="003D1C10">
              <w:rPr>
                <w:rStyle w:val="af6"/>
                <w:noProof/>
                <w:color w:val="auto"/>
                <w:sz w:val="20"/>
                <w:szCs w:val="20"/>
              </w:rPr>
              <w:t>13.1 Чрезвычайные ситуации, связанные с природными факторами</w:t>
            </w:r>
            <w:r w:rsidR="00705D28" w:rsidRPr="003D1C10">
              <w:rPr>
                <w:noProof/>
                <w:webHidden/>
                <w:sz w:val="20"/>
                <w:szCs w:val="20"/>
              </w:rPr>
              <w:tab/>
            </w:r>
            <w:r w:rsidRPr="003D1C10">
              <w:rPr>
                <w:noProof/>
                <w:webHidden/>
                <w:sz w:val="20"/>
                <w:szCs w:val="20"/>
              </w:rPr>
              <w:fldChar w:fldCharType="begin"/>
            </w:r>
            <w:r w:rsidR="00705D28" w:rsidRPr="003D1C10">
              <w:rPr>
                <w:noProof/>
                <w:webHidden/>
                <w:sz w:val="20"/>
                <w:szCs w:val="20"/>
              </w:rPr>
              <w:instrText xml:space="preserve"> PAGEREF _Toc310941512 \h </w:instrText>
            </w:r>
            <w:r w:rsidRPr="003D1C10">
              <w:rPr>
                <w:noProof/>
                <w:webHidden/>
                <w:sz w:val="20"/>
                <w:szCs w:val="20"/>
              </w:rPr>
            </w:r>
            <w:r w:rsidRPr="003D1C10">
              <w:rPr>
                <w:noProof/>
                <w:webHidden/>
                <w:sz w:val="20"/>
                <w:szCs w:val="20"/>
              </w:rPr>
              <w:fldChar w:fldCharType="separate"/>
            </w:r>
            <w:r w:rsidR="004C52FB">
              <w:rPr>
                <w:noProof/>
                <w:webHidden/>
                <w:sz w:val="20"/>
                <w:szCs w:val="20"/>
              </w:rPr>
              <w:t>49</w:t>
            </w:r>
            <w:r w:rsidRPr="003D1C10">
              <w:rPr>
                <w:noProof/>
                <w:webHidden/>
                <w:sz w:val="20"/>
                <w:szCs w:val="20"/>
              </w:rPr>
              <w:fldChar w:fldCharType="end"/>
            </w:r>
          </w:hyperlink>
        </w:p>
        <w:p w:rsidR="00705D28" w:rsidRPr="003D1C10" w:rsidRDefault="00D54860" w:rsidP="00DA159A">
          <w:pPr>
            <w:pStyle w:val="34"/>
            <w:tabs>
              <w:tab w:val="right" w:leader="dot" w:pos="9345"/>
            </w:tabs>
            <w:ind w:left="0"/>
            <w:rPr>
              <w:rFonts w:asciiTheme="minorHAnsi" w:eastAsiaTheme="minorEastAsia" w:hAnsiTheme="minorHAnsi" w:cstheme="minorBidi"/>
              <w:noProof/>
              <w:sz w:val="20"/>
              <w:szCs w:val="20"/>
            </w:rPr>
          </w:pPr>
          <w:hyperlink w:anchor="_Toc310941513" w:history="1">
            <w:r w:rsidR="00705D28" w:rsidRPr="003D1C10">
              <w:rPr>
                <w:rStyle w:val="af6"/>
                <w:noProof/>
                <w:color w:val="auto"/>
                <w:sz w:val="20"/>
                <w:szCs w:val="20"/>
              </w:rPr>
              <w:t>13.2 Чрезвычайные ситуации, связанные с техногенными факторами</w:t>
            </w:r>
            <w:r w:rsidR="00705D28" w:rsidRPr="003D1C10">
              <w:rPr>
                <w:noProof/>
                <w:webHidden/>
                <w:sz w:val="20"/>
                <w:szCs w:val="20"/>
              </w:rPr>
              <w:tab/>
            </w:r>
            <w:r w:rsidRPr="003D1C10">
              <w:rPr>
                <w:noProof/>
                <w:webHidden/>
                <w:sz w:val="20"/>
                <w:szCs w:val="20"/>
              </w:rPr>
              <w:fldChar w:fldCharType="begin"/>
            </w:r>
            <w:r w:rsidR="00705D28" w:rsidRPr="003D1C10">
              <w:rPr>
                <w:noProof/>
                <w:webHidden/>
                <w:sz w:val="20"/>
                <w:szCs w:val="20"/>
              </w:rPr>
              <w:instrText xml:space="preserve"> PAGEREF _Toc310941513 \h </w:instrText>
            </w:r>
            <w:r w:rsidRPr="003D1C10">
              <w:rPr>
                <w:noProof/>
                <w:webHidden/>
                <w:sz w:val="20"/>
                <w:szCs w:val="20"/>
              </w:rPr>
            </w:r>
            <w:r w:rsidRPr="003D1C10">
              <w:rPr>
                <w:noProof/>
                <w:webHidden/>
                <w:sz w:val="20"/>
                <w:szCs w:val="20"/>
              </w:rPr>
              <w:fldChar w:fldCharType="separate"/>
            </w:r>
            <w:r w:rsidR="004C52FB">
              <w:rPr>
                <w:noProof/>
                <w:webHidden/>
                <w:sz w:val="20"/>
                <w:szCs w:val="20"/>
              </w:rPr>
              <w:t>51</w:t>
            </w:r>
            <w:r w:rsidRPr="003D1C10">
              <w:rPr>
                <w:noProof/>
                <w:webHidden/>
                <w:sz w:val="20"/>
                <w:szCs w:val="20"/>
              </w:rPr>
              <w:fldChar w:fldCharType="end"/>
            </w:r>
          </w:hyperlink>
        </w:p>
        <w:p w:rsidR="00705D28" w:rsidRPr="003D1C10" w:rsidRDefault="00D54860" w:rsidP="00DA159A">
          <w:pPr>
            <w:pStyle w:val="34"/>
            <w:tabs>
              <w:tab w:val="right" w:leader="dot" w:pos="9345"/>
            </w:tabs>
            <w:ind w:left="0"/>
            <w:rPr>
              <w:rFonts w:asciiTheme="minorHAnsi" w:eastAsiaTheme="minorEastAsia" w:hAnsiTheme="minorHAnsi" w:cstheme="minorBidi"/>
              <w:noProof/>
              <w:sz w:val="20"/>
              <w:szCs w:val="20"/>
            </w:rPr>
          </w:pPr>
          <w:hyperlink w:anchor="_Toc310941514" w:history="1">
            <w:r w:rsidR="00705D28" w:rsidRPr="003D1C10">
              <w:rPr>
                <w:rStyle w:val="af6"/>
                <w:noProof/>
                <w:color w:val="auto"/>
                <w:sz w:val="20"/>
                <w:szCs w:val="20"/>
              </w:rPr>
              <w:t>13.3 Мероприятия по защите территории от опасных природных и техногенных процессов и чрезвычайных ситуаций</w:t>
            </w:r>
            <w:r w:rsidR="00705D28" w:rsidRPr="003D1C10">
              <w:rPr>
                <w:noProof/>
                <w:webHidden/>
                <w:sz w:val="20"/>
                <w:szCs w:val="20"/>
              </w:rPr>
              <w:tab/>
            </w:r>
            <w:r w:rsidRPr="003D1C10">
              <w:rPr>
                <w:noProof/>
                <w:webHidden/>
                <w:sz w:val="20"/>
                <w:szCs w:val="20"/>
              </w:rPr>
              <w:fldChar w:fldCharType="begin"/>
            </w:r>
            <w:r w:rsidR="00705D28" w:rsidRPr="003D1C10">
              <w:rPr>
                <w:noProof/>
                <w:webHidden/>
                <w:sz w:val="20"/>
                <w:szCs w:val="20"/>
              </w:rPr>
              <w:instrText xml:space="preserve"> PAGEREF _Toc310941514 \h </w:instrText>
            </w:r>
            <w:r w:rsidRPr="003D1C10">
              <w:rPr>
                <w:noProof/>
                <w:webHidden/>
                <w:sz w:val="20"/>
                <w:szCs w:val="20"/>
              </w:rPr>
            </w:r>
            <w:r w:rsidRPr="003D1C10">
              <w:rPr>
                <w:noProof/>
                <w:webHidden/>
                <w:sz w:val="20"/>
                <w:szCs w:val="20"/>
              </w:rPr>
              <w:fldChar w:fldCharType="separate"/>
            </w:r>
            <w:r w:rsidR="004C52FB">
              <w:rPr>
                <w:noProof/>
                <w:webHidden/>
                <w:sz w:val="20"/>
                <w:szCs w:val="20"/>
              </w:rPr>
              <w:t>53</w:t>
            </w:r>
            <w:r w:rsidRPr="003D1C10">
              <w:rPr>
                <w:noProof/>
                <w:webHidden/>
                <w:sz w:val="20"/>
                <w:szCs w:val="20"/>
              </w:rPr>
              <w:fldChar w:fldCharType="end"/>
            </w:r>
          </w:hyperlink>
        </w:p>
        <w:p w:rsidR="00505143" w:rsidRDefault="00D54860" w:rsidP="00DA159A">
          <w:pPr>
            <w:spacing w:after="0" w:line="240" w:lineRule="auto"/>
          </w:pPr>
          <w:r w:rsidRPr="003D1C10">
            <w:rPr>
              <w:sz w:val="20"/>
              <w:szCs w:val="20"/>
            </w:rPr>
            <w:fldChar w:fldCharType="end"/>
          </w:r>
        </w:p>
      </w:sdtContent>
    </w:sdt>
    <w:p w:rsidR="00505143" w:rsidRDefault="00505143" w:rsidP="00505143">
      <w:pPr>
        <w:rPr>
          <w:rFonts w:asciiTheme="majorHAnsi" w:eastAsiaTheme="majorEastAsia" w:hAnsiTheme="majorHAnsi" w:cstheme="majorBidi"/>
          <w:b/>
          <w:bCs/>
          <w:sz w:val="32"/>
          <w:szCs w:val="26"/>
        </w:rPr>
      </w:pPr>
      <w:r>
        <w:rPr>
          <w:sz w:val="32"/>
        </w:rPr>
        <w:br w:type="page"/>
      </w:r>
    </w:p>
    <w:p w:rsidR="00150085" w:rsidRPr="00F035A2" w:rsidRDefault="00150085" w:rsidP="004A3320">
      <w:pPr>
        <w:pStyle w:val="2"/>
        <w:rPr>
          <w:color w:val="auto"/>
          <w:sz w:val="32"/>
        </w:rPr>
      </w:pPr>
      <w:bookmarkStart w:id="0" w:name="_Toc310941485"/>
      <w:r w:rsidRPr="00F035A2">
        <w:rPr>
          <w:color w:val="auto"/>
          <w:sz w:val="32"/>
        </w:rPr>
        <w:lastRenderedPageBreak/>
        <w:t>1</w:t>
      </w:r>
      <w:r w:rsidR="007A645D" w:rsidRPr="00F035A2">
        <w:rPr>
          <w:color w:val="auto"/>
          <w:sz w:val="32"/>
        </w:rPr>
        <w:t>.</w:t>
      </w:r>
      <w:r w:rsidRPr="00F035A2">
        <w:rPr>
          <w:color w:val="auto"/>
          <w:sz w:val="32"/>
        </w:rPr>
        <w:t xml:space="preserve"> </w:t>
      </w:r>
      <w:r w:rsidR="007A645D" w:rsidRPr="00F035A2">
        <w:rPr>
          <w:color w:val="auto"/>
          <w:sz w:val="32"/>
        </w:rPr>
        <w:t>ОБЩАЯ ХАРАКТЕРИСТИКА</w:t>
      </w:r>
      <w:bookmarkEnd w:id="0"/>
    </w:p>
    <w:p w:rsidR="00150085" w:rsidRPr="00861804" w:rsidRDefault="00150085" w:rsidP="00861804">
      <w:pPr>
        <w:pStyle w:val="affff"/>
      </w:pPr>
      <w:r w:rsidRPr="00861804">
        <w:t xml:space="preserve">Красноармейское сельское поселение располагается на юго-востоке Свердловского района Орловской области и граничит: </w:t>
      </w:r>
    </w:p>
    <w:p w:rsidR="00150085" w:rsidRPr="004A3320" w:rsidRDefault="00150085" w:rsidP="00A45800">
      <w:pPr>
        <w:pStyle w:val="affff"/>
        <w:numPr>
          <w:ilvl w:val="0"/>
          <w:numId w:val="13"/>
        </w:numPr>
      </w:pPr>
      <w:r w:rsidRPr="004A3320">
        <w:t>На северо-западе с Котовским сельским поселением;</w:t>
      </w:r>
    </w:p>
    <w:p w:rsidR="00150085" w:rsidRPr="004A3320" w:rsidRDefault="00150085" w:rsidP="00A45800">
      <w:pPr>
        <w:pStyle w:val="affff"/>
        <w:numPr>
          <w:ilvl w:val="0"/>
          <w:numId w:val="13"/>
        </w:numPr>
      </w:pPr>
      <w:r w:rsidRPr="004A3320">
        <w:t>На северо-востоке с  Богодуховским сельским поселением;</w:t>
      </w:r>
    </w:p>
    <w:p w:rsidR="00150085" w:rsidRPr="004A3320" w:rsidRDefault="00150085" w:rsidP="00A45800">
      <w:pPr>
        <w:pStyle w:val="affff"/>
        <w:numPr>
          <w:ilvl w:val="0"/>
          <w:numId w:val="13"/>
        </w:numPr>
      </w:pPr>
      <w:r w:rsidRPr="004A3320">
        <w:t>На юго-востоке с Малоархангельским муниципальным районом;</w:t>
      </w:r>
    </w:p>
    <w:p w:rsidR="00150085" w:rsidRPr="004A3320" w:rsidRDefault="00150085" w:rsidP="00A45800">
      <w:pPr>
        <w:pStyle w:val="affff"/>
        <w:numPr>
          <w:ilvl w:val="0"/>
          <w:numId w:val="13"/>
        </w:numPr>
      </w:pPr>
      <w:r w:rsidRPr="004A3320">
        <w:t>На юго-западе с Глазуновским муниципальным районом;</w:t>
      </w:r>
    </w:p>
    <w:p w:rsidR="00150085" w:rsidRPr="004A3320" w:rsidRDefault="00150085" w:rsidP="00A45800">
      <w:pPr>
        <w:pStyle w:val="affff"/>
        <w:numPr>
          <w:ilvl w:val="0"/>
          <w:numId w:val="13"/>
        </w:numPr>
      </w:pPr>
      <w:r w:rsidRPr="004A3320">
        <w:t>На западе с Кошелевским сельским поселением.</w:t>
      </w:r>
    </w:p>
    <w:p w:rsidR="00150085" w:rsidRPr="004A3320" w:rsidRDefault="00150085" w:rsidP="004A3320">
      <w:pPr>
        <w:pStyle w:val="affff"/>
      </w:pPr>
      <w:r w:rsidRPr="004A3320">
        <w:t xml:space="preserve">Территория сельского поселения составляет </w:t>
      </w:r>
      <w:r w:rsidR="00DE6063">
        <w:t>17889 га</w:t>
      </w:r>
      <w:r w:rsidRPr="004A3320">
        <w:t xml:space="preserve"> или 16,9% от площади района.</w:t>
      </w:r>
    </w:p>
    <w:p w:rsidR="00150085" w:rsidRPr="004A3320" w:rsidRDefault="00150085" w:rsidP="004A3320">
      <w:pPr>
        <w:pStyle w:val="affff"/>
      </w:pPr>
      <w:r w:rsidRPr="004A3320">
        <w:t xml:space="preserve">Население Красноармейского СП в 2010 году составило </w:t>
      </w:r>
      <w:r w:rsidR="000F6D41" w:rsidRPr="004A3320">
        <w:t xml:space="preserve">2011 человек или 12,3% от </w:t>
      </w:r>
      <w:r w:rsidR="00A40AE8" w:rsidRPr="004A3320">
        <w:t>численности</w:t>
      </w:r>
      <w:r w:rsidR="000F6D41" w:rsidRPr="004A3320">
        <w:t xml:space="preserve"> населения Свердловского района.</w:t>
      </w:r>
    </w:p>
    <w:p w:rsidR="000F6D41" w:rsidRPr="004A3320" w:rsidRDefault="000F6D41" w:rsidP="004A3320">
      <w:pPr>
        <w:pStyle w:val="affff"/>
      </w:pPr>
      <w:r w:rsidRPr="004A3320">
        <w:t>Плотность населения составляет 11,2 человека на км</w:t>
      </w:r>
      <w:r w:rsidRPr="004A3320">
        <w:rPr>
          <w:vertAlign w:val="superscript"/>
        </w:rPr>
        <w:t>2</w:t>
      </w:r>
      <w:r w:rsidRPr="004A3320">
        <w:t>. Это немного ниже плотности населения района с учетом ПГТ Змиевка, значение которого составляет примерно 15 человек на км</w:t>
      </w:r>
      <w:r w:rsidRPr="004A3320">
        <w:rPr>
          <w:vertAlign w:val="superscript"/>
        </w:rPr>
        <w:t>2</w:t>
      </w:r>
      <w:r w:rsidRPr="004A3320">
        <w:t>. Плотность сельского населения района в среднем ниже, чем в Красноармейском сельском поселении – 9,8 человек на км</w:t>
      </w:r>
      <w:r w:rsidRPr="004A3320">
        <w:rPr>
          <w:vertAlign w:val="superscript"/>
        </w:rPr>
        <w:t>2</w:t>
      </w:r>
      <w:r w:rsidR="008171C7" w:rsidRPr="004A3320">
        <w:t>.</w:t>
      </w:r>
    </w:p>
    <w:p w:rsidR="008171C7" w:rsidRPr="004A3320" w:rsidRDefault="008171C7" w:rsidP="004A3320">
      <w:pPr>
        <w:pStyle w:val="affff"/>
      </w:pPr>
      <w:r w:rsidRPr="004A3320">
        <w:t>На территории Красноармейского сельского поселения находится 17 населенных пунктов. Плотность населенных пунктов составляет 9,5</w:t>
      </w:r>
      <w:r w:rsidR="00996965" w:rsidRPr="004A3320">
        <w:t xml:space="preserve"> ед.</w:t>
      </w:r>
      <w:r w:rsidRPr="004A3320">
        <w:t xml:space="preserve"> на 100 км</w:t>
      </w:r>
      <w:r w:rsidRPr="004A3320">
        <w:rPr>
          <w:vertAlign w:val="superscript"/>
        </w:rPr>
        <w:t>2</w:t>
      </w:r>
      <w:r w:rsidR="00996965" w:rsidRPr="004A3320">
        <w:t xml:space="preserve">, что </w:t>
      </w:r>
      <w:r w:rsidR="00410ED5" w:rsidRPr="004A3320">
        <w:t>меньше</w:t>
      </w:r>
      <w:r w:rsidR="00996965" w:rsidRPr="004A3320">
        <w:t xml:space="preserve">, чем в среднем по Свердловскому району </w:t>
      </w:r>
      <w:r w:rsidR="00410ED5" w:rsidRPr="004A3320">
        <w:t>(10,3</w:t>
      </w:r>
      <w:r w:rsidR="00996965" w:rsidRPr="004A3320">
        <w:t xml:space="preserve"> ед. на 100 км</w:t>
      </w:r>
      <w:r w:rsidR="00996965" w:rsidRPr="004A3320">
        <w:rPr>
          <w:vertAlign w:val="superscript"/>
        </w:rPr>
        <w:t>2</w:t>
      </w:r>
      <w:r w:rsidR="00996965" w:rsidRPr="004A3320">
        <w:t xml:space="preserve">). Наиболее крупными населенными пунктами являются поселок Куракинский (502 человека), село Борисоглебское (391 человек), деревни Поздеево (216 человек) и Степановка (215 человек), поселок Хорошевский (207 человек). </w:t>
      </w:r>
    </w:p>
    <w:p w:rsidR="00996965" w:rsidRPr="004A3320" w:rsidRDefault="00996965" w:rsidP="004A3320">
      <w:pPr>
        <w:pStyle w:val="affff"/>
      </w:pPr>
      <w:r w:rsidRPr="004A3320">
        <w:t>Центром Красноармейского сельского поселения является поселок Куракинский, где проживает 502 человека или 25% от всего населения муниципального образования.</w:t>
      </w:r>
    </w:p>
    <w:p w:rsidR="00996965" w:rsidRPr="008171C7" w:rsidRDefault="00996965" w:rsidP="004A3320">
      <w:pPr>
        <w:pStyle w:val="affff"/>
      </w:pPr>
      <w:r w:rsidRPr="004A3320">
        <w:t>Поселок расположен</w:t>
      </w:r>
      <w:r w:rsidR="001C34FC" w:rsidRPr="004A3320">
        <w:t xml:space="preserve"> примерно</w:t>
      </w:r>
      <w:r w:rsidRPr="004A3320">
        <w:t xml:space="preserve"> в </w:t>
      </w:r>
      <w:r w:rsidR="001C34FC" w:rsidRPr="004A3320">
        <w:t>10 – 15</w:t>
      </w:r>
      <w:r w:rsidRPr="004A3320">
        <w:t xml:space="preserve"> км от районного центра и </w:t>
      </w:r>
      <w:r w:rsidR="001C34FC" w:rsidRPr="004A3320">
        <w:t>55-60</w:t>
      </w:r>
      <w:r w:rsidRPr="004A3320">
        <w:t xml:space="preserve"> км от регионального центра. Через поселок проходит </w:t>
      </w:r>
      <w:r w:rsidR="00DA0F45" w:rsidRPr="004A3320">
        <w:t xml:space="preserve">автомобильная дорога регионального значения, соединяющая его с </w:t>
      </w:r>
      <w:r w:rsidR="00CF1503" w:rsidRPr="004A3320">
        <w:t xml:space="preserve">дорогой ведущей из Глазуновки в Змиевку. Ближайшая железнодорожная станция располагается в </w:t>
      </w:r>
      <w:r w:rsidR="00861804">
        <w:t>п.</w:t>
      </w:r>
      <w:r w:rsidR="00CF1503" w:rsidRPr="004A3320">
        <w:t xml:space="preserve">Змиевка (направление Москва – Тула – Орел – Змиевка – Курск - Харьков). </w:t>
      </w:r>
    </w:p>
    <w:p w:rsidR="00861804" w:rsidRDefault="00861804">
      <w:pPr>
        <w:rPr>
          <w:rFonts w:asciiTheme="majorHAnsi" w:eastAsiaTheme="majorEastAsia" w:hAnsiTheme="majorHAnsi" w:cstheme="majorBidi"/>
          <w:b/>
          <w:bCs/>
          <w:sz w:val="26"/>
          <w:szCs w:val="26"/>
        </w:rPr>
      </w:pPr>
      <w:r>
        <w:br w:type="page"/>
      </w:r>
    </w:p>
    <w:p w:rsidR="00B65D8D" w:rsidRPr="00F035A2" w:rsidRDefault="007A645D" w:rsidP="004A3320">
      <w:pPr>
        <w:pStyle w:val="2"/>
        <w:rPr>
          <w:color w:val="auto"/>
          <w:sz w:val="32"/>
        </w:rPr>
      </w:pPr>
      <w:bookmarkStart w:id="1" w:name="_Toc310941486"/>
      <w:r w:rsidRPr="00F035A2">
        <w:rPr>
          <w:color w:val="auto"/>
          <w:sz w:val="32"/>
        </w:rPr>
        <w:lastRenderedPageBreak/>
        <w:t>2. ПРИРОДНЫЕ УСЛОВИЯ РАЗВИТИЯ ТЕРРИТОРИИ</w:t>
      </w:r>
      <w:bookmarkEnd w:id="1"/>
    </w:p>
    <w:p w:rsidR="00F74695" w:rsidRPr="00861804" w:rsidRDefault="00F74695" w:rsidP="00861804">
      <w:pPr>
        <w:pStyle w:val="affff"/>
        <w:rPr>
          <w:rStyle w:val="afffd"/>
          <w:b w:val="0"/>
        </w:rPr>
      </w:pPr>
      <w:bookmarkStart w:id="2" w:name="rast"/>
      <w:bookmarkEnd w:id="2"/>
      <w:r w:rsidRPr="00861804">
        <w:rPr>
          <w:b/>
        </w:rPr>
        <w:t>Климат</w:t>
      </w:r>
    </w:p>
    <w:p w:rsidR="00F74695" w:rsidRPr="00861804" w:rsidRDefault="00692BAB" w:rsidP="00861804">
      <w:pPr>
        <w:pStyle w:val="affff"/>
      </w:pPr>
      <w:r w:rsidRPr="00861804">
        <w:t>Красноармейское сельское поселение, как и Свердловский район</w:t>
      </w:r>
      <w:r w:rsidR="00F74695" w:rsidRPr="00861804">
        <w:t xml:space="preserve"> в целом расположен в центральной части Среднерусской возвышенности в пределах </w:t>
      </w:r>
      <w:r w:rsidR="00596E6A" w:rsidRPr="00861804">
        <w:t>лесостепной зоны</w:t>
      </w:r>
      <w:r w:rsidR="00F74695" w:rsidRPr="00861804">
        <w:t xml:space="preserve">. Климат умеренно-континентальный. Средняя температура января по </w:t>
      </w:r>
      <w:r w:rsidRPr="00861804">
        <w:t>поселению</w:t>
      </w:r>
      <w:r w:rsidR="00F74695" w:rsidRPr="00861804">
        <w:t xml:space="preserve"> — минус 9-10ºС. Ноябрь, декабрь и январь являются самыми пасмурными месяцами. Первые заморозки отмечаются в середине сентября, а устойчивые морозы наступают в конце ноября и прекращаются в первой половине марта. Устойчивый снежный покров образуется в начале декабря, разрушается в начале апреля. Среднее число дней со снежным покровом – 126. Средняя температура самого теплого месяца – июля – +18-19ºС. Среднегодовая температура воздуха в </w:t>
      </w:r>
      <w:r w:rsidRPr="00861804">
        <w:t>поселении</w:t>
      </w:r>
      <w:r w:rsidR="00F74695" w:rsidRPr="00861804">
        <w:t xml:space="preserve"> по данным многолетних наблюдений около +5ºС. </w:t>
      </w:r>
    </w:p>
    <w:p w:rsidR="00F74695" w:rsidRPr="00861804" w:rsidRDefault="00F74695" w:rsidP="00861804">
      <w:pPr>
        <w:pStyle w:val="affff"/>
      </w:pPr>
      <w:r w:rsidRPr="00861804">
        <w:t xml:space="preserve">Преобладающим в течение всего года, особенно в летний период, является континентальный воздух умеренных широт или полярный воздух. На территории </w:t>
      </w:r>
      <w:r w:rsidR="00692BAB" w:rsidRPr="00861804">
        <w:t>поселения</w:t>
      </w:r>
      <w:r w:rsidRPr="00861804">
        <w:t xml:space="preserve"> преобладает ветер западного, юго-западного и южного направлений. Средняя годовая скорость ветра в защищенных местах (населенных пунктах, в понижениях рельефа) составляет 3-3,5 м/с, увеличиваясь до 4,3-5,2 м/с на более открытых участках. Наибольшие среднемесячные скорости ветра наблюдаются зимой и обычно характерны для ветров западного направления. В течение года преобладают слабые ветры (до 5 м/с). Повторяемость сильных ветров (15 м/с и более) невелика: от 2-5 дней в защищенных местах до 15-20 дней на открытых и возвышенных участках.</w:t>
      </w:r>
    </w:p>
    <w:p w:rsidR="00F74695" w:rsidRPr="00861804" w:rsidRDefault="00F74695" w:rsidP="00861804">
      <w:pPr>
        <w:pStyle w:val="affff"/>
      </w:pPr>
      <w:r w:rsidRPr="00861804">
        <w:t xml:space="preserve">За год выпадает умеренное количество осадков — в среднем от 550 до 600мм, причем летом в два раза больше, чем зимой, осенью больше, чем весной. Однако, ввиду частых колебаний годовых осадков и большого испарения в весенние и летние месяцы, сильной изрезанности территории оврагами и балками и наличия макропористых грунтов наблюдается дефицит влаги. Поэтому территорию </w:t>
      </w:r>
      <w:r w:rsidR="00692BAB" w:rsidRPr="00861804">
        <w:t>поселения</w:t>
      </w:r>
      <w:r w:rsidRPr="00861804">
        <w:t xml:space="preserve"> следует отнести к зоне недостаточного увлажнения. Тем не менее, количество осадков достаточно для нормального роста и развития сельскохозяйственных культур.</w:t>
      </w:r>
    </w:p>
    <w:p w:rsidR="00596E6A" w:rsidRPr="00861804" w:rsidRDefault="00596E6A" w:rsidP="00861804">
      <w:pPr>
        <w:pStyle w:val="affff"/>
        <w:rPr>
          <w:u w:val="single"/>
        </w:rPr>
      </w:pPr>
      <w:r w:rsidRPr="00861804">
        <w:rPr>
          <w:u w:val="single"/>
        </w:rPr>
        <w:t>Агроклиматические условия</w:t>
      </w:r>
    </w:p>
    <w:p w:rsidR="00596E6A" w:rsidRPr="00861804" w:rsidRDefault="00692BAB" w:rsidP="00861804">
      <w:pPr>
        <w:pStyle w:val="affff"/>
      </w:pPr>
      <w:r w:rsidRPr="00861804">
        <w:t>Красноармейское сельское поселение</w:t>
      </w:r>
      <w:r w:rsidR="00596E6A" w:rsidRPr="00861804">
        <w:t xml:space="preserve"> характеризуется следующими агроклиматическими характеристиками:</w:t>
      </w:r>
    </w:p>
    <w:p w:rsidR="00596E6A" w:rsidRPr="00861804" w:rsidRDefault="00596E6A" w:rsidP="00A45800">
      <w:pPr>
        <w:pStyle w:val="affff"/>
        <w:numPr>
          <w:ilvl w:val="0"/>
          <w:numId w:val="17"/>
        </w:numPr>
      </w:pPr>
      <w:r w:rsidRPr="00861804">
        <w:lastRenderedPageBreak/>
        <w:t>суммы средних суточных температур за период активной вегетации растений колеблются в пределах 2150-2300°,</w:t>
      </w:r>
    </w:p>
    <w:p w:rsidR="00596E6A" w:rsidRPr="00861804" w:rsidRDefault="00596E6A" w:rsidP="00A45800">
      <w:pPr>
        <w:pStyle w:val="affff"/>
        <w:numPr>
          <w:ilvl w:val="0"/>
          <w:numId w:val="17"/>
        </w:numPr>
      </w:pPr>
      <w:r w:rsidRPr="00861804">
        <w:t>период активной вегетации растений начинается в конце мая и продолжается от 137 до 150 дней, длительность периода активной вегетации сельскохозяйственных культур может быть ограничена поздними весенними и ранними осенними заморозками,</w:t>
      </w:r>
    </w:p>
    <w:p w:rsidR="00596E6A" w:rsidRPr="00861804" w:rsidRDefault="00596E6A" w:rsidP="00A45800">
      <w:pPr>
        <w:pStyle w:val="affff"/>
        <w:numPr>
          <w:ilvl w:val="0"/>
          <w:numId w:val="17"/>
        </w:numPr>
      </w:pPr>
      <w:r w:rsidRPr="00861804">
        <w:t>сумма осадков за период активной вегетации составляет 265-295 мм,</w:t>
      </w:r>
    </w:p>
    <w:p w:rsidR="00596E6A" w:rsidRPr="00861804" w:rsidRDefault="00596E6A" w:rsidP="00A45800">
      <w:pPr>
        <w:pStyle w:val="affff"/>
        <w:numPr>
          <w:ilvl w:val="0"/>
          <w:numId w:val="17"/>
        </w:numPr>
      </w:pPr>
      <w:r w:rsidRPr="00861804">
        <w:t>гидротермический коэффициент равен 1,2-1,3.</w:t>
      </w:r>
    </w:p>
    <w:p w:rsidR="00596E6A" w:rsidRPr="00861804" w:rsidRDefault="00596E6A" w:rsidP="00861804">
      <w:pPr>
        <w:pStyle w:val="affff"/>
      </w:pPr>
      <w:r w:rsidRPr="00861804">
        <w:t xml:space="preserve">На территории </w:t>
      </w:r>
      <w:r w:rsidR="00692BAB" w:rsidRPr="00861804">
        <w:t>поселения</w:t>
      </w:r>
      <w:r w:rsidRPr="00861804">
        <w:t xml:space="preserve"> хорошо обеспечены теплом почти все сельскохозяйственные культуры за исключением кукурузы, среднеспелых и позднеспелых сортов подсолнечника, огурцов и томатов, которые  в отдельные годы испытывают недостаток  тепла  и созревают не ежегодно.</w:t>
      </w:r>
    </w:p>
    <w:p w:rsidR="00596E6A" w:rsidRPr="00861804" w:rsidRDefault="00596E6A" w:rsidP="00861804">
      <w:pPr>
        <w:pStyle w:val="affff"/>
        <w:rPr>
          <w:b/>
        </w:rPr>
      </w:pPr>
      <w:r w:rsidRPr="00861804">
        <w:rPr>
          <w:b/>
        </w:rPr>
        <w:t>Почвы</w:t>
      </w:r>
    </w:p>
    <w:p w:rsidR="00596E6A" w:rsidRPr="00857F31" w:rsidRDefault="00596E6A" w:rsidP="00857F31">
      <w:pPr>
        <w:pStyle w:val="affff"/>
      </w:pPr>
      <w:r w:rsidRPr="00857F31">
        <w:t xml:space="preserve">Наибольшее распространение в </w:t>
      </w:r>
      <w:r w:rsidR="00692BAB" w:rsidRPr="00857F31">
        <w:t>поселении</w:t>
      </w:r>
      <w:r w:rsidRPr="00857F31">
        <w:t xml:space="preserve"> имеет выщелоченный чернозем, значительная пло</w:t>
      </w:r>
      <w:r w:rsidRPr="00857F31">
        <w:softHyphen/>
        <w:t>щадь занята лесными почвами (серые, светло-серые и темно-серые). Также широко представлены оподзоленные черноземы. Остальные почвенные разности имеют небольшое распространение и разбросаны небольшими пятнами среди основных почв.</w:t>
      </w:r>
    </w:p>
    <w:p w:rsidR="00596E6A" w:rsidRPr="00857F31" w:rsidRDefault="00596E6A" w:rsidP="00857F31">
      <w:pPr>
        <w:pStyle w:val="affff"/>
      </w:pPr>
      <w:r w:rsidRPr="00857F31">
        <w:t>Механический состав почв однообразен – средне- и тяжелосуглинистый и редко глинистый.</w:t>
      </w:r>
    </w:p>
    <w:p w:rsidR="00596E6A" w:rsidRPr="00857F31" w:rsidRDefault="00596E6A" w:rsidP="00857F31">
      <w:pPr>
        <w:pStyle w:val="affff"/>
        <w:rPr>
          <w:b/>
        </w:rPr>
      </w:pPr>
      <w:r w:rsidRPr="00857F31">
        <w:rPr>
          <w:b/>
        </w:rPr>
        <w:t>Растительный и животный мир</w:t>
      </w:r>
    </w:p>
    <w:p w:rsidR="00596E6A" w:rsidRPr="00857F31" w:rsidRDefault="00596E6A" w:rsidP="00857F31">
      <w:pPr>
        <w:pStyle w:val="affff"/>
      </w:pPr>
      <w:r w:rsidRPr="00857F31">
        <w:t xml:space="preserve">Современная флора высших растений </w:t>
      </w:r>
      <w:r w:rsidR="00692BAB" w:rsidRPr="00857F31">
        <w:t>поселения</w:t>
      </w:r>
      <w:r w:rsidRPr="00857F31">
        <w:t xml:space="preserve"> насчитывает более 1000 видов. Растительность значительной части территории характеризуется как лесостепь и отличается наибольшим количеством встречающихся видов растений. В растительных сообществах наибольшее распространение имеет семейство сложноцветных</w:t>
      </w:r>
      <w:r w:rsidR="00DA159A">
        <w:t xml:space="preserve"> и</w:t>
      </w:r>
      <w:r w:rsidRPr="00857F31">
        <w:t xml:space="preserve"> злаки. Наибольшее экономическое значение имеют злаки и бобовые, среди которых немало кормовых, медоносных и лекарственных растений.</w:t>
      </w:r>
    </w:p>
    <w:p w:rsidR="00596E6A" w:rsidRPr="00857F31" w:rsidRDefault="00596E6A" w:rsidP="00857F31">
      <w:pPr>
        <w:pStyle w:val="affff"/>
      </w:pPr>
      <w:r w:rsidRPr="00857F31">
        <w:t xml:space="preserve">На территории </w:t>
      </w:r>
      <w:r w:rsidR="00692BAB" w:rsidRPr="00857F31">
        <w:t>Красноармейского сельского поселения</w:t>
      </w:r>
      <w:r w:rsidRPr="00857F31">
        <w:t xml:space="preserve"> крупные лесные массивы отсутствуют</w:t>
      </w:r>
      <w:r w:rsidR="00857F31" w:rsidRPr="00857F31">
        <w:t>.</w:t>
      </w:r>
      <w:r w:rsidRPr="00857F31">
        <w:t xml:space="preserve"> Леса представлены, в основном, небольшими обособленными лесными участками, расположенными по территории неравномерно. </w:t>
      </w:r>
    </w:p>
    <w:p w:rsidR="00596E6A" w:rsidRPr="00857F31" w:rsidRDefault="00596E6A" w:rsidP="00857F31">
      <w:pPr>
        <w:pStyle w:val="affff"/>
      </w:pPr>
      <w:r w:rsidRPr="00857F31">
        <w:lastRenderedPageBreak/>
        <w:t>По своему целевому назначению леса отнесены к защитным, выполняющим разнообразные природоохранные функции, рекреационные и оздоровительные.</w:t>
      </w:r>
    </w:p>
    <w:p w:rsidR="00F74695" w:rsidRPr="00857F31" w:rsidRDefault="00596E6A" w:rsidP="00857F31">
      <w:pPr>
        <w:pStyle w:val="affff"/>
        <w:rPr>
          <w:b/>
        </w:rPr>
      </w:pPr>
      <w:r w:rsidRPr="00857F31">
        <w:rPr>
          <w:b/>
        </w:rPr>
        <w:t>Гидрография</w:t>
      </w:r>
    </w:p>
    <w:p w:rsidR="00F74695" w:rsidRPr="00857F31" w:rsidRDefault="00F74695" w:rsidP="00857F31">
      <w:pPr>
        <w:pStyle w:val="affff"/>
        <w:rPr>
          <w:u w:val="single"/>
        </w:rPr>
      </w:pPr>
      <w:r w:rsidRPr="00857F31">
        <w:rPr>
          <w:u w:val="single"/>
        </w:rPr>
        <w:t xml:space="preserve">Поверхностные воды </w:t>
      </w:r>
    </w:p>
    <w:p w:rsidR="00F74695" w:rsidRPr="00857F31" w:rsidRDefault="00F74695" w:rsidP="00857F31">
      <w:pPr>
        <w:pStyle w:val="affff"/>
      </w:pPr>
      <w:r w:rsidRPr="00857F31">
        <w:t xml:space="preserve">Положение </w:t>
      </w:r>
      <w:r w:rsidR="00692BAB" w:rsidRPr="00857F31">
        <w:t>поселения</w:t>
      </w:r>
      <w:r w:rsidRPr="00857F31">
        <w:t xml:space="preserve"> на водоразделе обуславливает отсутствие здесь полноводных рек и преобладание малых.</w:t>
      </w:r>
    </w:p>
    <w:p w:rsidR="00F74695" w:rsidRPr="00857F31" w:rsidRDefault="00F74695" w:rsidP="00857F31">
      <w:pPr>
        <w:pStyle w:val="affff"/>
      </w:pPr>
      <w:r w:rsidRPr="00857F31">
        <w:t xml:space="preserve">Реки </w:t>
      </w:r>
      <w:r w:rsidR="00692BAB" w:rsidRPr="00857F31">
        <w:t>поселения</w:t>
      </w:r>
      <w:r w:rsidRPr="00857F31">
        <w:t xml:space="preserve"> равнинные, характеризуются умеренно-извилистыми долинами с чередованием крутых и пологих склонов, сложенных в основном глинами и суглинками. Поймы одно- и двухсторонние, с ровной, местами заболоченной поверхностью. Русла неразветвленные, различной степени извилистости, с преимущественно крутыми берегами.</w:t>
      </w:r>
    </w:p>
    <w:p w:rsidR="00692BAB" w:rsidRPr="00857F31" w:rsidRDefault="00F74695" w:rsidP="00857F31">
      <w:pPr>
        <w:pStyle w:val="affff"/>
      </w:pPr>
      <w:r w:rsidRPr="00857F31">
        <w:t>Наиболее крупн</w:t>
      </w:r>
      <w:r w:rsidR="00692BAB" w:rsidRPr="00857F31">
        <w:t>ой</w:t>
      </w:r>
      <w:r w:rsidRPr="00857F31">
        <w:t xml:space="preserve"> рек</w:t>
      </w:r>
      <w:r w:rsidR="00692BAB" w:rsidRPr="00857F31">
        <w:t>ой</w:t>
      </w:r>
      <w:r w:rsidRPr="00857F31">
        <w:t xml:space="preserve"> </w:t>
      </w:r>
      <w:r w:rsidR="00692BAB" w:rsidRPr="00857F31">
        <w:t>поселения</w:t>
      </w:r>
      <w:r w:rsidRPr="00857F31">
        <w:t xml:space="preserve"> явля</w:t>
      </w:r>
      <w:r w:rsidR="00692BAB" w:rsidRPr="00857F31">
        <w:t>ется приток</w:t>
      </w:r>
      <w:r w:rsidRPr="00857F31">
        <w:t xml:space="preserve"> Оки р. Неруч</w:t>
      </w:r>
      <w:r w:rsidR="00692BAB" w:rsidRPr="00857F31">
        <w:t>.</w:t>
      </w:r>
      <w:r w:rsidRPr="00857F31">
        <w:t xml:space="preserve"> Ширина ее на территории </w:t>
      </w:r>
      <w:r w:rsidR="00692BAB" w:rsidRPr="00857F31">
        <w:t>поселения</w:t>
      </w:r>
      <w:r w:rsidRPr="00857F31">
        <w:t xml:space="preserve"> составляет примерно 30 м. </w:t>
      </w:r>
    </w:p>
    <w:p w:rsidR="00F74695" w:rsidRPr="00857F31" w:rsidRDefault="00F74695" w:rsidP="00857F31">
      <w:pPr>
        <w:pStyle w:val="affff"/>
      </w:pPr>
      <w:r w:rsidRPr="00857F31">
        <w:t xml:space="preserve">Реки </w:t>
      </w:r>
      <w:r w:rsidR="00692BAB" w:rsidRPr="00857F31">
        <w:t>поселения</w:t>
      </w:r>
      <w:r w:rsidRPr="00857F31">
        <w:t xml:space="preserve"> преимущественно снегового питания с небольшой долей грунтовых вод. Внутри года сток рек распределяется неравномерно. Для рек </w:t>
      </w:r>
      <w:r w:rsidR="00692BAB" w:rsidRPr="00857F31">
        <w:t>поселения</w:t>
      </w:r>
      <w:r w:rsidRPr="00857F31">
        <w:t xml:space="preserve"> характерно высокое половодье, низкая летняя и зимняя межень и повышенный сток в осенний период. </w:t>
      </w:r>
    </w:p>
    <w:p w:rsidR="00F74695" w:rsidRPr="00857F31" w:rsidRDefault="00F74695" w:rsidP="00857F31">
      <w:pPr>
        <w:pStyle w:val="affff"/>
      </w:pPr>
      <w:r w:rsidRPr="00857F31">
        <w:t>Ледовые явления на реках начинаются через 3-5 дней после перехода температуры воздуха через 0ºС. Средняя продолжительность ледостава 90-130 дней, наибольшая – 150-170 дней.</w:t>
      </w:r>
    </w:p>
    <w:p w:rsidR="00F74695" w:rsidRPr="00857F31" w:rsidRDefault="00F74695" w:rsidP="00857F31">
      <w:pPr>
        <w:pStyle w:val="affff"/>
        <w:rPr>
          <w:u w:val="single"/>
        </w:rPr>
      </w:pPr>
      <w:r w:rsidRPr="00857F31">
        <w:rPr>
          <w:u w:val="single"/>
        </w:rPr>
        <w:t xml:space="preserve">Подземные воды </w:t>
      </w:r>
    </w:p>
    <w:p w:rsidR="00F74695" w:rsidRPr="00857F31" w:rsidRDefault="00F74695" w:rsidP="00857F31">
      <w:pPr>
        <w:pStyle w:val="affff"/>
      </w:pPr>
      <w:r w:rsidRPr="00857F31">
        <w:t xml:space="preserve">На ресурсах подземных вод </w:t>
      </w:r>
      <w:r w:rsidR="00FD3235" w:rsidRPr="00857F31">
        <w:t>Красноармейского сельского поселения</w:t>
      </w:r>
      <w:r w:rsidRPr="00857F31">
        <w:t xml:space="preserve"> базируется хозяйственно-питьевое водоснабжение и, частично, промышленное водоснабжение.</w:t>
      </w:r>
    </w:p>
    <w:p w:rsidR="00F74695" w:rsidRPr="00857F31" w:rsidRDefault="00F74695" w:rsidP="00857F31">
      <w:pPr>
        <w:pStyle w:val="affff"/>
      </w:pPr>
      <w:r w:rsidRPr="00857F31">
        <w:t>Значительное количество атмосферных осадков (550-600 мм в год), расчлененный рельеф, преобладание в литологическом составе трещиноватых пород, относительно небольшая мощность перекрывающих отложений, отсутствие толщ водоупоров определяют благоприятные условия формирования подземных вод.</w:t>
      </w:r>
    </w:p>
    <w:p w:rsidR="00F74695" w:rsidRPr="00857F31" w:rsidRDefault="00F74695" w:rsidP="00857F31">
      <w:pPr>
        <w:pStyle w:val="affff"/>
        <w:rPr>
          <w:u w:val="single"/>
        </w:rPr>
      </w:pPr>
      <w:r w:rsidRPr="00857F31">
        <w:rPr>
          <w:u w:val="single"/>
        </w:rPr>
        <w:t>Выводы</w:t>
      </w:r>
    </w:p>
    <w:p w:rsidR="00F74695" w:rsidRPr="00857F31" w:rsidRDefault="00F74695" w:rsidP="00857F31">
      <w:pPr>
        <w:pStyle w:val="affff"/>
      </w:pPr>
      <w:r w:rsidRPr="00857F31">
        <w:t xml:space="preserve">Территория </w:t>
      </w:r>
      <w:r w:rsidR="00FD3235" w:rsidRPr="00857F31">
        <w:t>поселения</w:t>
      </w:r>
      <w:r w:rsidRPr="00857F31">
        <w:t xml:space="preserve"> обеспечена водными ресурсами как поверхностных, так и подземных вод,  и относится к наиболее водообеспеченным территориям области.</w:t>
      </w:r>
    </w:p>
    <w:p w:rsidR="00857F31" w:rsidRDefault="00857F31">
      <w:pPr>
        <w:rPr>
          <w:rFonts w:ascii="Times New Roman" w:hAnsi="Times New Roman" w:cs="Times New Roman"/>
          <w:b/>
          <w:sz w:val="28"/>
        </w:rPr>
      </w:pPr>
      <w:r>
        <w:rPr>
          <w:b/>
        </w:rPr>
        <w:br w:type="page"/>
      </w:r>
    </w:p>
    <w:p w:rsidR="00F74695" w:rsidRPr="00857F31" w:rsidRDefault="00F74695" w:rsidP="00857F31">
      <w:pPr>
        <w:pStyle w:val="affff"/>
        <w:rPr>
          <w:b/>
        </w:rPr>
      </w:pPr>
      <w:r w:rsidRPr="00857F31">
        <w:rPr>
          <w:b/>
        </w:rPr>
        <w:lastRenderedPageBreak/>
        <w:t>Рельеф</w:t>
      </w:r>
    </w:p>
    <w:p w:rsidR="00F74695" w:rsidRPr="00857F31" w:rsidRDefault="00F74695" w:rsidP="00857F31">
      <w:pPr>
        <w:pStyle w:val="affff"/>
      </w:pPr>
      <w:r w:rsidRPr="00857F31">
        <w:t xml:space="preserve">В геоморфологическом плане территория </w:t>
      </w:r>
      <w:r w:rsidR="00FD3235" w:rsidRPr="00857F31">
        <w:t>поселения</w:t>
      </w:r>
      <w:r w:rsidRPr="00857F31">
        <w:t xml:space="preserve"> располагается в средней части Среднерусской антеклизы. </w:t>
      </w:r>
      <w:r w:rsidR="00FD3235" w:rsidRPr="00857F31">
        <w:t>Красноармейское сельское поселение</w:t>
      </w:r>
      <w:r w:rsidRPr="00857F31">
        <w:t xml:space="preserve"> расположен</w:t>
      </w:r>
      <w:r w:rsidR="00FD3235" w:rsidRPr="00857F31">
        <w:t>о</w:t>
      </w:r>
      <w:r w:rsidRPr="00857F31">
        <w:t xml:space="preserve"> в центре Средне-Русской возвышенности. По рельефу территория представляет собой приподнятую, сильно волнистую равнину, изрезанную густой сетью оврагов и долинами рек. Глубина эрозионного расчленения колеблется от 20-30 до 100 м и более. </w:t>
      </w:r>
    </w:p>
    <w:p w:rsidR="00F74695" w:rsidRPr="00857F31" w:rsidRDefault="00F74695" w:rsidP="00857F31">
      <w:pPr>
        <w:pStyle w:val="affff"/>
      </w:pPr>
      <w:r w:rsidRPr="00857F31">
        <w:t xml:space="preserve">Реки и их притоки имеют относительно узкие долины с крутым падением и глубиной вреза 120-150 м. </w:t>
      </w:r>
    </w:p>
    <w:p w:rsidR="009F7489" w:rsidRDefault="009F7489">
      <w:pPr>
        <w:rPr>
          <w:rFonts w:asciiTheme="majorHAnsi" w:eastAsiaTheme="majorEastAsia" w:hAnsiTheme="majorHAnsi" w:cstheme="majorBidi"/>
          <w:b/>
          <w:bCs/>
          <w:sz w:val="32"/>
          <w:szCs w:val="26"/>
        </w:rPr>
      </w:pPr>
      <w:r>
        <w:rPr>
          <w:sz w:val="32"/>
        </w:rPr>
        <w:br w:type="page"/>
      </w:r>
    </w:p>
    <w:p w:rsidR="00F74695" w:rsidRPr="00F035A2" w:rsidRDefault="007A645D" w:rsidP="004A3320">
      <w:pPr>
        <w:pStyle w:val="2"/>
        <w:rPr>
          <w:color w:val="auto"/>
          <w:sz w:val="32"/>
        </w:rPr>
      </w:pPr>
      <w:bookmarkStart w:id="3" w:name="_Toc310941487"/>
      <w:r w:rsidRPr="00F035A2">
        <w:rPr>
          <w:color w:val="auto"/>
          <w:sz w:val="32"/>
        </w:rPr>
        <w:lastRenderedPageBreak/>
        <w:t>3. СОСТОЯНИЕ ОКРУЖАЮЩЕЙ ПРИРОДНОЙ СРЕДЫ</w:t>
      </w:r>
      <w:bookmarkEnd w:id="3"/>
    </w:p>
    <w:p w:rsidR="00596E6A" w:rsidRPr="00F035A2" w:rsidRDefault="007A645D" w:rsidP="004A3320">
      <w:pPr>
        <w:pStyle w:val="3"/>
        <w:rPr>
          <w:rStyle w:val="aff5"/>
          <w:rFonts w:cstheme="majorBidi"/>
          <w:i w:val="0"/>
          <w:iCs w:val="0"/>
          <w:color w:val="auto"/>
          <w:sz w:val="28"/>
        </w:rPr>
      </w:pPr>
      <w:bookmarkStart w:id="4" w:name="_Toc310941488"/>
      <w:r w:rsidRPr="00F035A2">
        <w:rPr>
          <w:rStyle w:val="aff5"/>
          <w:rFonts w:cstheme="majorBidi"/>
          <w:i w:val="0"/>
          <w:iCs w:val="0"/>
          <w:color w:val="auto"/>
          <w:sz w:val="28"/>
        </w:rPr>
        <w:t xml:space="preserve">3.1 </w:t>
      </w:r>
      <w:r w:rsidR="00596E6A" w:rsidRPr="00F035A2">
        <w:rPr>
          <w:rStyle w:val="aff5"/>
          <w:rFonts w:cstheme="majorBidi"/>
          <w:i w:val="0"/>
          <w:iCs w:val="0"/>
          <w:color w:val="auto"/>
          <w:sz w:val="28"/>
        </w:rPr>
        <w:t>Оценка состояния окружающей среды</w:t>
      </w:r>
      <w:bookmarkEnd w:id="4"/>
    </w:p>
    <w:p w:rsidR="000F23CF" w:rsidRPr="000F23CF" w:rsidRDefault="000F23CF" w:rsidP="000F23CF">
      <w:pPr>
        <w:pStyle w:val="affff"/>
      </w:pPr>
      <w:r w:rsidRPr="000F23CF">
        <w:t xml:space="preserve">Техногенную нагрузку на территории поселения создают населенные пункты, транспорт, объекты размещения отходов, предприятия. </w:t>
      </w:r>
    </w:p>
    <w:p w:rsidR="00F74695" w:rsidRPr="00857F31" w:rsidRDefault="00B17F36" w:rsidP="00857F31">
      <w:pPr>
        <w:pStyle w:val="affff"/>
        <w:rPr>
          <w:u w:val="single"/>
        </w:rPr>
      </w:pPr>
      <w:r w:rsidRPr="00857F31">
        <w:rPr>
          <w:u w:val="single"/>
        </w:rPr>
        <w:t>С</w:t>
      </w:r>
      <w:r w:rsidR="00F74695" w:rsidRPr="00857F31">
        <w:rPr>
          <w:u w:val="single"/>
        </w:rPr>
        <w:t xml:space="preserve">остояние атмосферного воздуха </w:t>
      </w:r>
    </w:p>
    <w:p w:rsidR="000F23CF" w:rsidRDefault="000F23CF" w:rsidP="00857F31">
      <w:pPr>
        <w:pStyle w:val="affff"/>
      </w:pPr>
      <w:r>
        <w:t>На состояние атмосферного воздуха в поселении оказывает влияние автомобильный транспорт. Однако из-за низкой интенс</w:t>
      </w:r>
      <w:r w:rsidR="000B69C3">
        <w:t>ивности движения загрязнение не</w:t>
      </w:r>
      <w:r>
        <w:t>существенно.</w:t>
      </w:r>
    </w:p>
    <w:p w:rsidR="00F74695" w:rsidRPr="00857F31" w:rsidRDefault="0037160C" w:rsidP="00857F31">
      <w:pPr>
        <w:pStyle w:val="affff"/>
        <w:rPr>
          <w:u w:val="single"/>
        </w:rPr>
      </w:pPr>
      <w:r w:rsidRPr="00857F31">
        <w:rPr>
          <w:u w:val="single"/>
        </w:rPr>
        <w:t>С</w:t>
      </w:r>
      <w:r w:rsidR="00F74695" w:rsidRPr="00857F31">
        <w:rPr>
          <w:u w:val="single"/>
        </w:rPr>
        <w:t>остояние водных объектов</w:t>
      </w:r>
    </w:p>
    <w:p w:rsidR="0037160C" w:rsidRPr="00857F31" w:rsidRDefault="0037160C" w:rsidP="00857F31">
      <w:pPr>
        <w:pStyle w:val="affff"/>
      </w:pPr>
      <w:r w:rsidRPr="00857F31">
        <w:t xml:space="preserve">Водные ресурсы Красноармейского сельского поселения </w:t>
      </w:r>
      <w:r w:rsidR="002B5456" w:rsidRPr="00857F31">
        <w:t>складываются из поверхностных и подземных вод. Основные характеристики поверхностных и подземных источников водоснабжения приводятся в разделе «</w:t>
      </w:r>
      <w:r w:rsidR="00E0419A">
        <w:t>Природные условия развития территории</w:t>
      </w:r>
      <w:r w:rsidR="002B5456" w:rsidRPr="00857F31">
        <w:t>».</w:t>
      </w:r>
    </w:p>
    <w:p w:rsidR="002B5456" w:rsidRPr="00857F31" w:rsidRDefault="002B5456" w:rsidP="00857F31">
      <w:pPr>
        <w:pStyle w:val="affff"/>
      </w:pPr>
      <w:r w:rsidRPr="00857F31">
        <w:t>Подземные воды используются, в основном, для хозяйственно-питьевого водоснабжения, поверхностные – для производственного.</w:t>
      </w:r>
    </w:p>
    <w:p w:rsidR="00F74695" w:rsidRPr="00857F31" w:rsidRDefault="00F74695" w:rsidP="00857F31">
      <w:pPr>
        <w:pStyle w:val="affff"/>
      </w:pPr>
      <w:r w:rsidRPr="00857F31">
        <w:t xml:space="preserve">По данным многолетнего мониторинга состояние водных объектов, используемых в качестве зон рекреации (II категория) продолжает оставаться в санитарно-эпидемиологическом отношении неудовлетворительным. </w:t>
      </w:r>
    </w:p>
    <w:p w:rsidR="00F74695" w:rsidRPr="00857F31" w:rsidRDefault="00F74695" w:rsidP="00857F31">
      <w:pPr>
        <w:pStyle w:val="affff"/>
      </w:pPr>
      <w:r w:rsidRPr="00857F31">
        <w:t xml:space="preserve">Показатель неудовлетворительного качества воды открытых водоемов по санитарно-химическим показателям в </w:t>
      </w:r>
      <w:r w:rsidR="0037160C" w:rsidRPr="00857F31">
        <w:t>поселении</w:t>
      </w:r>
      <w:r w:rsidRPr="00857F31">
        <w:t xml:space="preserve"> выше среднеобластного. </w:t>
      </w:r>
    </w:p>
    <w:p w:rsidR="00F74695" w:rsidRPr="00857F31" w:rsidRDefault="00F74695" w:rsidP="00857F31">
      <w:pPr>
        <w:pStyle w:val="affff"/>
      </w:pPr>
      <w:r w:rsidRPr="00857F31">
        <w:t>Сброс сточных вод в водные объекты недостаточно очищенными или без очистки является одной из главных причин неудовлетворительного состояния водных объектов. Такие сбросы происходят из-за нарушений эксплуатации очистных сооружений, превышения проектной мощности, технического старения сооружений для очистки сточных вод, в результате аварийных ситуаций или же просто отсутствия очистных.</w:t>
      </w:r>
    </w:p>
    <w:p w:rsidR="00F74695" w:rsidRPr="00857F31" w:rsidRDefault="00F74695" w:rsidP="00857F31">
      <w:pPr>
        <w:pStyle w:val="affff"/>
      </w:pPr>
      <w:r w:rsidRPr="00857F31">
        <w:t>Особенно остро стоит вопрос с обеспечением доброкачественной питьевой водой сельского нас</w:t>
      </w:r>
      <w:r w:rsidR="0093160F">
        <w:t>еления: значительная часть водоза</w:t>
      </w:r>
      <w:r w:rsidRPr="00857F31">
        <w:t>борных колонок находятся в неисправном состоянии.</w:t>
      </w:r>
    </w:p>
    <w:p w:rsidR="00612FB3" w:rsidRDefault="00612FB3" w:rsidP="00E0419A">
      <w:pPr>
        <w:pStyle w:val="affff"/>
        <w:rPr>
          <w:u w:val="single"/>
        </w:rPr>
      </w:pPr>
    </w:p>
    <w:p w:rsidR="00612FB3" w:rsidRDefault="00612FB3" w:rsidP="00E0419A">
      <w:pPr>
        <w:pStyle w:val="affff"/>
        <w:rPr>
          <w:u w:val="single"/>
        </w:rPr>
      </w:pPr>
    </w:p>
    <w:p w:rsidR="008203C1" w:rsidRDefault="008203C1" w:rsidP="00E0419A">
      <w:pPr>
        <w:pStyle w:val="affff"/>
        <w:rPr>
          <w:u w:val="single"/>
        </w:rPr>
      </w:pPr>
    </w:p>
    <w:p w:rsidR="0093160F" w:rsidRDefault="0093160F" w:rsidP="00E0419A">
      <w:pPr>
        <w:pStyle w:val="affff"/>
        <w:rPr>
          <w:u w:val="single"/>
        </w:rPr>
      </w:pPr>
    </w:p>
    <w:p w:rsidR="0093160F" w:rsidRDefault="0093160F" w:rsidP="00E0419A">
      <w:pPr>
        <w:pStyle w:val="affff"/>
        <w:rPr>
          <w:u w:val="single"/>
        </w:rPr>
      </w:pPr>
    </w:p>
    <w:p w:rsidR="0093160F" w:rsidRDefault="0093160F" w:rsidP="00E0419A">
      <w:pPr>
        <w:pStyle w:val="affff"/>
        <w:rPr>
          <w:u w:val="single"/>
        </w:rPr>
      </w:pPr>
    </w:p>
    <w:p w:rsidR="008203C1" w:rsidRDefault="008203C1" w:rsidP="00E0419A">
      <w:pPr>
        <w:pStyle w:val="affff"/>
        <w:rPr>
          <w:u w:val="single"/>
        </w:rPr>
      </w:pPr>
    </w:p>
    <w:p w:rsidR="00F74695" w:rsidRPr="00E0419A" w:rsidRDefault="00F74695" w:rsidP="00E0419A">
      <w:pPr>
        <w:pStyle w:val="affff"/>
        <w:rPr>
          <w:u w:val="single"/>
        </w:rPr>
      </w:pPr>
      <w:r w:rsidRPr="00E0419A">
        <w:rPr>
          <w:u w:val="single"/>
        </w:rPr>
        <w:lastRenderedPageBreak/>
        <w:t>Отходы производства и потребления</w:t>
      </w:r>
    </w:p>
    <w:p w:rsidR="00F74695" w:rsidRPr="00E0419A" w:rsidRDefault="00F74695" w:rsidP="00E0419A">
      <w:pPr>
        <w:pStyle w:val="affff"/>
      </w:pPr>
      <w:r w:rsidRPr="00E0419A">
        <w:t xml:space="preserve">Обеспечение безопасного обращения с отходами производства и потребления, в первую очередь их хранения и захоронения, на сегодняшний день остается одной из важнейших экологических проблем </w:t>
      </w:r>
      <w:r w:rsidR="00A873F1">
        <w:t>поселения</w:t>
      </w:r>
      <w:r w:rsidRPr="00E0419A">
        <w:t xml:space="preserve">. </w:t>
      </w:r>
    </w:p>
    <w:p w:rsidR="00F74695" w:rsidRPr="00E0419A" w:rsidRDefault="00F74695" w:rsidP="00E0419A">
      <w:pPr>
        <w:pStyle w:val="affff"/>
        <w:rPr>
          <w:u w:val="single"/>
        </w:rPr>
      </w:pPr>
      <w:r w:rsidRPr="00E0419A">
        <w:rPr>
          <w:u w:val="single"/>
        </w:rPr>
        <w:t xml:space="preserve">Экологическое состояние почвенного покрова </w:t>
      </w:r>
    </w:p>
    <w:p w:rsidR="00F74695" w:rsidRPr="00E0419A" w:rsidRDefault="00F74695" w:rsidP="00E0419A">
      <w:pPr>
        <w:pStyle w:val="affff"/>
      </w:pPr>
      <w:r w:rsidRPr="00E0419A">
        <w:t xml:space="preserve">В настоящее время на территории </w:t>
      </w:r>
      <w:r w:rsidR="00FD3235" w:rsidRPr="00E0419A">
        <w:t>поселения</w:t>
      </w:r>
      <w:r w:rsidRPr="00E0419A">
        <w:t xml:space="preserve"> наблюдаются следующие  процессы деградации почвенного покрова: </w:t>
      </w:r>
    </w:p>
    <w:p w:rsidR="00F74695" w:rsidRPr="00E0419A" w:rsidRDefault="00F74695" w:rsidP="00A45800">
      <w:pPr>
        <w:pStyle w:val="affff"/>
        <w:numPr>
          <w:ilvl w:val="0"/>
          <w:numId w:val="18"/>
        </w:numPr>
      </w:pPr>
      <w:r w:rsidRPr="00E0419A">
        <w:t xml:space="preserve">снижение плодородия, </w:t>
      </w:r>
    </w:p>
    <w:p w:rsidR="00F74695" w:rsidRPr="00E0419A" w:rsidRDefault="00F74695" w:rsidP="00A45800">
      <w:pPr>
        <w:pStyle w:val="affff"/>
        <w:numPr>
          <w:ilvl w:val="0"/>
          <w:numId w:val="18"/>
        </w:numPr>
      </w:pPr>
      <w:r w:rsidRPr="00E0419A">
        <w:t xml:space="preserve">водная и ветровая эрозия почв, </w:t>
      </w:r>
    </w:p>
    <w:p w:rsidR="00F74695" w:rsidRPr="00E0419A" w:rsidRDefault="00F74695" w:rsidP="00A45800">
      <w:pPr>
        <w:pStyle w:val="affff"/>
        <w:numPr>
          <w:ilvl w:val="0"/>
          <w:numId w:val="18"/>
        </w:numPr>
      </w:pPr>
      <w:r w:rsidRPr="00E0419A">
        <w:t xml:space="preserve">загрязнение земель химическими веществами, </w:t>
      </w:r>
    </w:p>
    <w:p w:rsidR="00F74695" w:rsidRPr="00E0419A" w:rsidRDefault="00F74695" w:rsidP="00A45800">
      <w:pPr>
        <w:pStyle w:val="affff"/>
        <w:numPr>
          <w:ilvl w:val="0"/>
          <w:numId w:val="18"/>
        </w:numPr>
      </w:pPr>
      <w:r w:rsidRPr="00E0419A">
        <w:t xml:space="preserve">порча и уничтожение плодородного слоя почвы, </w:t>
      </w:r>
    </w:p>
    <w:p w:rsidR="00F74695" w:rsidRPr="00E0419A" w:rsidRDefault="00F74695" w:rsidP="00A45800">
      <w:pPr>
        <w:pStyle w:val="affff"/>
        <w:numPr>
          <w:ilvl w:val="0"/>
          <w:numId w:val="18"/>
        </w:numPr>
      </w:pPr>
      <w:r w:rsidRPr="00E0419A">
        <w:t>захламление земель.</w:t>
      </w:r>
    </w:p>
    <w:p w:rsidR="00F74695" w:rsidRPr="00E0419A" w:rsidRDefault="00F74695" w:rsidP="00E0419A">
      <w:pPr>
        <w:pStyle w:val="affff"/>
      </w:pPr>
      <w:r w:rsidRPr="00E0419A">
        <w:t>Растущие ов</w:t>
      </w:r>
      <w:r w:rsidRPr="00E0419A">
        <w:softHyphen/>
        <w:t>раги полностью разрушают почвенный покров и выводят из сельскохо</w:t>
      </w:r>
      <w:r w:rsidRPr="00E0419A">
        <w:softHyphen/>
        <w:t>зяйственного использования значительные площади ценных земель, расчленяют территорию на мелкие участки и усложняют их конфигурацию, разрушают дороги, затрудняют использование техники и т.д.</w:t>
      </w:r>
    </w:p>
    <w:p w:rsidR="00F74695" w:rsidRPr="00E0419A" w:rsidRDefault="00E0419A" w:rsidP="00E0419A">
      <w:pPr>
        <w:pStyle w:val="affff"/>
      </w:pPr>
      <w:r>
        <w:t>Защ</w:t>
      </w:r>
      <w:r w:rsidR="00F74695" w:rsidRPr="00E0419A">
        <w:t>ита почв от эрозии является составной частью охраны окружающей среды. Поэтому первостепенной задачей при ведении сельского хозяйства следует считать почвозащитную систему земледелия, предусматривающую повсеместное внедрение комплекса противоэрозионных мероприятий, направленных на устранение или значительное ослабление эрозионной опасности или ликвидацию ее последствий и сохранению почвенного плодородия.</w:t>
      </w:r>
    </w:p>
    <w:p w:rsidR="00F74695" w:rsidRPr="00E0419A" w:rsidRDefault="00F74695" w:rsidP="00E0419A">
      <w:pPr>
        <w:pStyle w:val="affff"/>
      </w:pPr>
      <w:r w:rsidRPr="00E0419A">
        <w:t>Агротехнические противоэрозионные мероприятия представляют собой набор различных приемов обработки почвы, позволяющих уменьшить ветровую и водную эрозию. Также для защиты почвенного покрова необходимо осуществлять посадки противоэрозионных лесонасаждений.</w:t>
      </w:r>
    </w:p>
    <w:p w:rsidR="00F74695" w:rsidRPr="00E0419A" w:rsidRDefault="00F74695" w:rsidP="00E0419A">
      <w:pPr>
        <w:pStyle w:val="affff"/>
        <w:rPr>
          <w:u w:val="single"/>
        </w:rPr>
      </w:pPr>
      <w:r w:rsidRPr="00E0419A">
        <w:rPr>
          <w:u w:val="single"/>
        </w:rPr>
        <w:t xml:space="preserve">Радиационная обстановка </w:t>
      </w:r>
    </w:p>
    <w:p w:rsidR="00F74695" w:rsidRPr="00E0419A" w:rsidRDefault="00F74695" w:rsidP="00E0419A">
      <w:pPr>
        <w:pStyle w:val="affff"/>
      </w:pPr>
      <w:r w:rsidRPr="00E0419A">
        <w:t xml:space="preserve">Радиационная обстановка на территории </w:t>
      </w:r>
      <w:r w:rsidR="00FD3235" w:rsidRPr="00E0419A">
        <w:t>Красноармейского сельского поселения</w:t>
      </w:r>
      <w:r w:rsidRPr="00E0419A">
        <w:t xml:space="preserve"> в течение последних лет остается стабильной.</w:t>
      </w:r>
      <w:r w:rsidR="00E0419A">
        <w:t xml:space="preserve"> </w:t>
      </w:r>
      <w:r w:rsidR="00FD3235" w:rsidRPr="00E0419A">
        <w:t xml:space="preserve">Загрязнение не превышает 1-5 кюри. </w:t>
      </w:r>
    </w:p>
    <w:p w:rsidR="00F74695" w:rsidRPr="00E0419A" w:rsidRDefault="00F74695" w:rsidP="00E0419A">
      <w:pPr>
        <w:pStyle w:val="affff"/>
      </w:pPr>
      <w:r w:rsidRPr="00E0419A">
        <w:t>В результате анализа материалов по мониторингу уровня радиационного фона Управление Роспотребнадзора по Орловской области делает следующие выводы:</w:t>
      </w:r>
    </w:p>
    <w:p w:rsidR="00F74695" w:rsidRPr="00E0419A" w:rsidRDefault="00F74695" w:rsidP="00A45800">
      <w:pPr>
        <w:pStyle w:val="affff"/>
        <w:numPr>
          <w:ilvl w:val="0"/>
          <w:numId w:val="19"/>
        </w:numPr>
      </w:pPr>
      <w:r w:rsidRPr="00E0419A">
        <w:t xml:space="preserve">отмечается положительная динамика снижения уровней радиационного  фона </w:t>
      </w:r>
    </w:p>
    <w:p w:rsidR="00F74695" w:rsidRPr="00E0419A" w:rsidRDefault="00F74695" w:rsidP="00A45800">
      <w:pPr>
        <w:pStyle w:val="affff"/>
        <w:numPr>
          <w:ilvl w:val="0"/>
          <w:numId w:val="19"/>
        </w:numPr>
      </w:pPr>
      <w:r w:rsidRPr="00E0419A">
        <w:lastRenderedPageBreak/>
        <w:t xml:space="preserve">в населенных пунктах, относящихся к зонам радиоактивного загрязнения, гамма-фон практически соответствует естественному, </w:t>
      </w:r>
      <w:r w:rsidR="00E0419A">
        <w:t>существовавшему  до аварии.</w:t>
      </w:r>
    </w:p>
    <w:p w:rsidR="00F74695" w:rsidRPr="00E0419A" w:rsidRDefault="00F74695" w:rsidP="00E0419A">
      <w:pPr>
        <w:pStyle w:val="affff"/>
      </w:pPr>
      <w:r w:rsidRPr="00E0419A">
        <w:t>В ходе радиационно-гигиенической паспортизации организаций и территории сделаны следующие выводы:</w:t>
      </w:r>
    </w:p>
    <w:p w:rsidR="00F74695" w:rsidRPr="00E0419A" w:rsidRDefault="00F74695" w:rsidP="00A45800">
      <w:pPr>
        <w:pStyle w:val="affff"/>
        <w:numPr>
          <w:ilvl w:val="0"/>
          <w:numId w:val="20"/>
        </w:numPr>
      </w:pPr>
      <w:r w:rsidRPr="00E0419A">
        <w:t xml:space="preserve">радиационная обстановка на территории </w:t>
      </w:r>
      <w:r w:rsidR="00FD3235" w:rsidRPr="00E0419A">
        <w:t>поселения</w:t>
      </w:r>
      <w:r w:rsidRPr="00E0419A">
        <w:t xml:space="preserve"> имеет тенденцию к стабилизации; </w:t>
      </w:r>
    </w:p>
    <w:p w:rsidR="00F74695" w:rsidRPr="00E0419A" w:rsidRDefault="00F74695" w:rsidP="00A45800">
      <w:pPr>
        <w:pStyle w:val="affff"/>
        <w:numPr>
          <w:ilvl w:val="0"/>
          <w:numId w:val="20"/>
        </w:numPr>
      </w:pPr>
      <w:r w:rsidRPr="00E0419A">
        <w:t xml:space="preserve">превышение основных дозовых пределов в последние годы не отмечено; </w:t>
      </w:r>
    </w:p>
    <w:p w:rsidR="00F74695" w:rsidRPr="00E0419A" w:rsidRDefault="00F74695" w:rsidP="00A45800">
      <w:pPr>
        <w:pStyle w:val="affff"/>
        <w:numPr>
          <w:ilvl w:val="0"/>
          <w:numId w:val="20"/>
        </w:numPr>
      </w:pPr>
      <w:r w:rsidRPr="00E0419A">
        <w:t>продолжается снижение доз облучения населения, обусловленное радионуклидами, выпавшими после аварии на Чернобыльской АЭС;</w:t>
      </w:r>
    </w:p>
    <w:p w:rsidR="00F74695" w:rsidRPr="00E0419A" w:rsidRDefault="00F74695" w:rsidP="00A45800">
      <w:pPr>
        <w:pStyle w:val="affff"/>
        <w:numPr>
          <w:ilvl w:val="0"/>
          <w:numId w:val="20"/>
        </w:numPr>
      </w:pPr>
      <w:r w:rsidRPr="00E0419A">
        <w:t>ни в одном из населенных пунктов средняя годовая эффективная доза, обусловленная чернобыльскими выпадениями, не достигает 1 мЗв;</w:t>
      </w:r>
    </w:p>
    <w:p w:rsidR="00F74695" w:rsidRPr="00E0419A" w:rsidRDefault="00F74695" w:rsidP="00A45800">
      <w:pPr>
        <w:pStyle w:val="affff"/>
        <w:numPr>
          <w:ilvl w:val="0"/>
          <w:numId w:val="20"/>
        </w:numPr>
      </w:pPr>
      <w:r w:rsidRPr="00E0419A">
        <w:t xml:space="preserve">ведущим фактором облучения населения являются природные источники и медицинские рентгенодиагностические процедуры. </w:t>
      </w:r>
    </w:p>
    <w:p w:rsidR="00F74695" w:rsidRPr="00E0419A" w:rsidRDefault="00F74695" w:rsidP="00E0419A">
      <w:pPr>
        <w:pStyle w:val="affff"/>
      </w:pPr>
      <w:r w:rsidRPr="00E0419A">
        <w:t xml:space="preserve">Радиационная обстановка в </w:t>
      </w:r>
      <w:r w:rsidR="0080250D" w:rsidRPr="00E0419A">
        <w:t>поселении</w:t>
      </w:r>
      <w:r w:rsidRPr="00E0419A">
        <w:t xml:space="preserve"> характеризуется как удовлетворительная и не требующая принятия специальных мер защиты населения и ограничения текущей хозяйственной деятельности на его территории.</w:t>
      </w:r>
    </w:p>
    <w:p w:rsidR="00F74695" w:rsidRDefault="00F74695" w:rsidP="00E0419A">
      <w:pPr>
        <w:pStyle w:val="affff"/>
      </w:pPr>
      <w:r w:rsidRPr="00E0419A">
        <w:t xml:space="preserve">Радиационный фон в </w:t>
      </w:r>
      <w:r w:rsidR="0080250D" w:rsidRPr="00E0419A">
        <w:t>поселении</w:t>
      </w:r>
      <w:r w:rsidRPr="00E0419A">
        <w:t xml:space="preserve"> в настоящее время приближается к доаварийным естественным значениям.</w:t>
      </w:r>
    </w:p>
    <w:p w:rsidR="00F630EF" w:rsidRPr="00E0419A" w:rsidRDefault="00F630EF" w:rsidP="00E0419A">
      <w:pPr>
        <w:pStyle w:val="affff"/>
      </w:pPr>
      <w:r>
        <w:t>Населенные пункты, расположенные в зоне радиационного заражения: д. Степановка, с. Борисоглебское (по данным администрации Свердловского района).</w:t>
      </w:r>
    </w:p>
    <w:p w:rsidR="00B17F36" w:rsidRPr="00F035A2" w:rsidRDefault="004A3320" w:rsidP="004A3320">
      <w:pPr>
        <w:pStyle w:val="3"/>
        <w:rPr>
          <w:color w:val="auto"/>
          <w:sz w:val="28"/>
        </w:rPr>
      </w:pPr>
      <w:bookmarkStart w:id="5" w:name="_Toc310941489"/>
      <w:bookmarkStart w:id="6" w:name="_Toc307236083"/>
      <w:bookmarkStart w:id="7" w:name="_Toc309121593"/>
      <w:r w:rsidRPr="00F035A2">
        <w:rPr>
          <w:color w:val="auto"/>
          <w:sz w:val="28"/>
        </w:rPr>
        <w:t>3.2</w:t>
      </w:r>
      <w:r w:rsidR="00B17F36" w:rsidRPr="00F035A2">
        <w:rPr>
          <w:color w:val="auto"/>
          <w:sz w:val="28"/>
        </w:rPr>
        <w:t xml:space="preserve"> З</w:t>
      </w:r>
      <w:r w:rsidRPr="00F035A2">
        <w:rPr>
          <w:color w:val="auto"/>
          <w:sz w:val="28"/>
        </w:rPr>
        <w:t>оны с особыми условиями использования</w:t>
      </w:r>
      <w:bookmarkEnd w:id="5"/>
      <w:r w:rsidRPr="00F035A2">
        <w:rPr>
          <w:color w:val="auto"/>
          <w:sz w:val="28"/>
        </w:rPr>
        <w:t xml:space="preserve"> </w:t>
      </w:r>
      <w:bookmarkEnd w:id="6"/>
      <w:bookmarkEnd w:id="7"/>
    </w:p>
    <w:p w:rsidR="00B17F36" w:rsidRPr="00E0419A" w:rsidRDefault="00F2061B" w:rsidP="00E0419A">
      <w:pPr>
        <w:pStyle w:val="affff"/>
        <w:rPr>
          <w:u w:val="single"/>
        </w:rPr>
      </w:pPr>
      <w:r w:rsidRPr="00E0419A">
        <w:rPr>
          <w:u w:val="single"/>
        </w:rPr>
        <w:t>Санитарно-защитные зоны</w:t>
      </w:r>
    </w:p>
    <w:p w:rsidR="00B17F36" w:rsidRPr="00E0419A" w:rsidRDefault="00B17F36" w:rsidP="00E0419A">
      <w:pPr>
        <w:pStyle w:val="affff"/>
        <w:rPr>
          <w:szCs w:val="28"/>
        </w:rPr>
      </w:pPr>
      <w:r w:rsidRPr="00E0419A">
        <w:rPr>
          <w:szCs w:val="28"/>
        </w:rPr>
        <w:t>Согласно СанПиН 2.2.1/2.1.1.1200-03 вокруг объектов и производств, источников воздействия на среду обитания и здоровье человека, организовывается специальная территория с особым режимом использования.</w:t>
      </w:r>
    </w:p>
    <w:p w:rsidR="00B17F36" w:rsidRPr="00E0419A" w:rsidRDefault="00B17F36" w:rsidP="00E0419A">
      <w:pPr>
        <w:pStyle w:val="affff"/>
        <w:rPr>
          <w:szCs w:val="28"/>
        </w:rPr>
      </w:pPr>
      <w:r w:rsidRPr="00E0419A">
        <w:rPr>
          <w:szCs w:val="28"/>
        </w:rPr>
        <w:t>Помимо этого, санитарно-защитные зоны в соответствии с нормативами составляют:</w:t>
      </w:r>
    </w:p>
    <w:p w:rsidR="00B17F36" w:rsidRPr="00E0419A" w:rsidRDefault="00B17F36" w:rsidP="00A45800">
      <w:pPr>
        <w:pStyle w:val="affff"/>
        <w:numPr>
          <w:ilvl w:val="0"/>
          <w:numId w:val="21"/>
        </w:numPr>
        <w:rPr>
          <w:szCs w:val="28"/>
        </w:rPr>
      </w:pPr>
      <w:r w:rsidRPr="00E0419A">
        <w:rPr>
          <w:szCs w:val="28"/>
        </w:rPr>
        <w:t xml:space="preserve">для кладбищ – </w:t>
      </w:r>
      <w:smartTag w:uri="urn:schemas-microsoft-com:office:smarttags" w:element="metricconverter">
        <w:smartTagPr>
          <w:attr w:name="ProductID" w:val="100 м"/>
        </w:smartTagPr>
        <w:r w:rsidRPr="00E0419A">
          <w:rPr>
            <w:szCs w:val="28"/>
          </w:rPr>
          <w:t>100 м</w:t>
        </w:r>
      </w:smartTag>
      <w:r w:rsidRPr="00E0419A">
        <w:rPr>
          <w:szCs w:val="28"/>
        </w:rPr>
        <w:t>;</w:t>
      </w:r>
    </w:p>
    <w:p w:rsidR="00B17F36" w:rsidRPr="00E0419A" w:rsidRDefault="00B17F36" w:rsidP="00A45800">
      <w:pPr>
        <w:pStyle w:val="affff"/>
        <w:numPr>
          <w:ilvl w:val="0"/>
          <w:numId w:val="21"/>
        </w:numPr>
        <w:rPr>
          <w:szCs w:val="28"/>
        </w:rPr>
      </w:pPr>
      <w:r w:rsidRPr="00E0419A">
        <w:rPr>
          <w:szCs w:val="28"/>
        </w:rPr>
        <w:lastRenderedPageBreak/>
        <w:t>для сельскохозяйственных предприятий определяются в зависимости от типа и поголовья по СанПиН 2.2.1/2.1.1.1200-03.</w:t>
      </w:r>
    </w:p>
    <w:p w:rsidR="00B17F36" w:rsidRPr="00E0419A" w:rsidRDefault="00B17F36" w:rsidP="00E0419A">
      <w:pPr>
        <w:pStyle w:val="affff"/>
        <w:rPr>
          <w:szCs w:val="28"/>
        </w:rPr>
      </w:pPr>
      <w:r w:rsidRPr="00E0419A">
        <w:rPr>
          <w:szCs w:val="28"/>
        </w:rPr>
        <w:t xml:space="preserve">Для котельных мощностью менее 200 Гкал размеры санитарно-защитной зоны должны устанавливаться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 </w:t>
      </w:r>
    </w:p>
    <w:p w:rsidR="00B17F36" w:rsidRPr="00E0419A" w:rsidRDefault="00B17F36" w:rsidP="00E0419A">
      <w:pPr>
        <w:pStyle w:val="affff"/>
        <w:rPr>
          <w:szCs w:val="28"/>
        </w:rPr>
      </w:pPr>
      <w:r w:rsidRPr="00E0419A">
        <w:rPr>
          <w:szCs w:val="28"/>
        </w:rPr>
        <w:t>Данных об установлении и соблюдении режимов санитарно-защитных зон нет.</w:t>
      </w:r>
    </w:p>
    <w:p w:rsidR="00B17F36" w:rsidRPr="00062C16" w:rsidRDefault="00B17F36" w:rsidP="004A3320">
      <w:pPr>
        <w:pStyle w:val="affff"/>
        <w:rPr>
          <w:bCs/>
          <w:iCs/>
          <w:szCs w:val="28"/>
          <w:u w:val="single"/>
        </w:rPr>
      </w:pPr>
      <w:r w:rsidRPr="00062C16">
        <w:rPr>
          <w:bCs/>
          <w:iCs/>
          <w:szCs w:val="28"/>
          <w:u w:val="single"/>
        </w:rPr>
        <w:t>Санитарные разрывы транспортных коммуникаций</w:t>
      </w:r>
    </w:p>
    <w:p w:rsidR="00B17F36" w:rsidRPr="00E0419A" w:rsidRDefault="00B17F36" w:rsidP="00E0419A">
      <w:pPr>
        <w:pStyle w:val="affff"/>
        <w:rPr>
          <w:szCs w:val="28"/>
        </w:rPr>
      </w:pPr>
      <w:r w:rsidRPr="00E0419A">
        <w:rPr>
          <w:szCs w:val="28"/>
        </w:rPr>
        <w:t xml:space="preserve">Для автомобильных дорог, гаражей и автостоянок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 а также с учетом требований СНиП 2.07.01-89*. </w:t>
      </w:r>
    </w:p>
    <w:p w:rsidR="00B17F36" w:rsidRPr="00E0419A" w:rsidRDefault="00B17F36" w:rsidP="00E0419A">
      <w:pPr>
        <w:pStyle w:val="affff"/>
        <w:rPr>
          <w:szCs w:val="28"/>
        </w:rPr>
      </w:pPr>
      <w:r w:rsidRPr="00E0419A">
        <w:rPr>
          <w:szCs w:val="28"/>
        </w:rPr>
        <w:t xml:space="preserve">В соответствии с Федеральным законом от 08.11.2007г. № ФЗ–257 «Об автомобильных дорогах и дорожной деятельности в РФ» вдоль автомобильных дорог общего пользования устанавливаются придорожные полосы. Границы придорожных полос установлены для дорог III – IV технической категории – </w:t>
      </w:r>
      <w:smartTag w:uri="urn:schemas-microsoft-com:office:smarttags" w:element="metricconverter">
        <w:smartTagPr>
          <w:attr w:name="ProductID" w:val="50 метров"/>
        </w:smartTagPr>
        <w:r w:rsidRPr="00E0419A">
          <w:rPr>
            <w:szCs w:val="28"/>
          </w:rPr>
          <w:t>50 метров</w:t>
        </w:r>
      </w:smartTag>
      <w:r w:rsidRPr="00E0419A">
        <w:rPr>
          <w:szCs w:val="28"/>
        </w:rPr>
        <w:t xml:space="preserve">, для дорог V технической категории – </w:t>
      </w:r>
      <w:smartTag w:uri="urn:schemas-microsoft-com:office:smarttags" w:element="metricconverter">
        <w:smartTagPr>
          <w:attr w:name="ProductID" w:val="25 метров"/>
        </w:smartTagPr>
        <w:r w:rsidRPr="00E0419A">
          <w:rPr>
            <w:szCs w:val="28"/>
          </w:rPr>
          <w:t>25 метров</w:t>
        </w:r>
      </w:smartTag>
      <w:r w:rsidRPr="00E0419A">
        <w:rPr>
          <w:szCs w:val="28"/>
        </w:rPr>
        <w:t xml:space="preserve"> от границы полосы отвода автодороги (согласно кадастровому плану дороги).</w:t>
      </w:r>
    </w:p>
    <w:p w:rsidR="00B17F36" w:rsidRPr="003A73FC" w:rsidRDefault="00B17F36" w:rsidP="004A3320">
      <w:pPr>
        <w:pStyle w:val="affff"/>
        <w:rPr>
          <w:bCs/>
          <w:iCs/>
          <w:szCs w:val="28"/>
        </w:rPr>
      </w:pPr>
      <w:r w:rsidRPr="003A73FC">
        <w:rPr>
          <w:bCs/>
          <w:iCs/>
          <w:szCs w:val="28"/>
          <w:u w:val="single"/>
        </w:rPr>
        <w:t>Санитарно-защитные и охранные зоны инженерных коммуникаций</w:t>
      </w:r>
    </w:p>
    <w:p w:rsidR="00B17F36" w:rsidRPr="00E0419A" w:rsidRDefault="00B17F36" w:rsidP="00E0419A">
      <w:pPr>
        <w:pStyle w:val="affff"/>
        <w:rPr>
          <w:szCs w:val="28"/>
        </w:rPr>
      </w:pPr>
      <w:r w:rsidRPr="00E0419A">
        <w:rPr>
          <w:szCs w:val="28"/>
        </w:rPr>
        <w:t>Установление величины зон негативных воздействий электромагнитных полей (в составе СЗЗ и зон ограничения застройки – ЗОЗ) в местах размещения передающих радиотехнических объектов осуществляется в соответствии с действующими санитарными правилами и нормами по электромагнитным излучениям радиочастотного диапазона и методиками расчета интенсивности электромагнитного излучения радиочастот.</w:t>
      </w:r>
    </w:p>
    <w:p w:rsidR="00B17F36" w:rsidRPr="00E0419A" w:rsidRDefault="00B17F36" w:rsidP="00E0419A">
      <w:pPr>
        <w:pStyle w:val="affff"/>
        <w:rPr>
          <w:szCs w:val="28"/>
        </w:rPr>
      </w:pPr>
      <w:r w:rsidRPr="00E0419A">
        <w:rPr>
          <w:szCs w:val="28"/>
        </w:rPr>
        <w:t xml:space="preserve">В целях защиты населения от воздействия электрического поля, создаваемого воздушными линиями электропередачи (ВЛ) устанавливаются </w:t>
      </w:r>
      <w:r w:rsidRPr="00E0419A">
        <w:rPr>
          <w:szCs w:val="28"/>
        </w:rPr>
        <w:lastRenderedPageBreak/>
        <w:t>санитарные разрывы вдоль трассы высоковольтной линии, за пределами которых напряженность электрического поля не превышает 1 кВ/м.</w:t>
      </w:r>
    </w:p>
    <w:p w:rsidR="00B17F36" w:rsidRPr="00E0419A" w:rsidRDefault="00B17F36" w:rsidP="00E0419A">
      <w:pPr>
        <w:pStyle w:val="affff"/>
        <w:rPr>
          <w:szCs w:val="28"/>
        </w:rPr>
      </w:pPr>
      <w:r w:rsidRPr="00E0419A">
        <w:rPr>
          <w:szCs w:val="28"/>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B17F36" w:rsidRPr="00E0419A" w:rsidRDefault="00B17F36" w:rsidP="00E0419A">
      <w:pPr>
        <w:pStyle w:val="affff"/>
        <w:rPr>
          <w:szCs w:val="28"/>
        </w:rPr>
      </w:pPr>
      <w:r w:rsidRPr="00E0419A">
        <w:rPr>
          <w:szCs w:val="28"/>
        </w:rPr>
        <w:t xml:space="preserve">В соответствии с СН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защита населения от воздействия электрического поля воздушных линий электропередачи напряжением 220 кВ и ниже, удовлетворяющих требованиям Правил устройства электроустановок и Правил охраны высоковольтных электрических сетей, не требуется. </w:t>
      </w:r>
    </w:p>
    <w:p w:rsidR="00B17F36" w:rsidRPr="00E0419A" w:rsidRDefault="00B17F36" w:rsidP="00E0419A">
      <w:pPr>
        <w:pStyle w:val="affff"/>
        <w:rPr>
          <w:szCs w:val="28"/>
        </w:rPr>
      </w:pPr>
      <w:r w:rsidRPr="00E0419A">
        <w:rPr>
          <w:szCs w:val="28"/>
        </w:rPr>
        <w:t>Поэтому размеры санитарных разрывов (охранных зон) линий электропередачи приняты в зависимости от их напряжения (кВ)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и приведены в нижеследующей таблице.</w:t>
      </w:r>
    </w:p>
    <w:p w:rsidR="00B17F36" w:rsidRPr="00062C16" w:rsidRDefault="00B17F36" w:rsidP="004A3320">
      <w:pPr>
        <w:pStyle w:val="affff"/>
        <w:rPr>
          <w:bCs/>
          <w:i/>
          <w:iCs/>
          <w:sz w:val="26"/>
          <w:szCs w:val="26"/>
        </w:rPr>
      </w:pPr>
      <w:r w:rsidRPr="00062C16">
        <w:rPr>
          <w:bCs/>
          <w:i/>
          <w:iCs/>
          <w:sz w:val="26"/>
          <w:szCs w:val="26"/>
        </w:rPr>
        <w:t>Табл. 3.1. Размеры санитарных разрывов линий электропередачи</w:t>
      </w:r>
    </w:p>
    <w:tbl>
      <w:tblPr>
        <w:tblW w:w="48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81"/>
        <w:gridCol w:w="6589"/>
      </w:tblGrid>
      <w:tr w:rsidR="00B17F36" w:rsidRPr="00E0419A" w:rsidTr="0037160C">
        <w:trPr>
          <w:cantSplit/>
          <w:jc w:val="center"/>
        </w:trPr>
        <w:tc>
          <w:tcPr>
            <w:tcW w:w="1484" w:type="pct"/>
            <w:vAlign w:val="center"/>
          </w:tcPr>
          <w:p w:rsidR="00B17F36" w:rsidRPr="00E0419A" w:rsidRDefault="00B17F36" w:rsidP="004A3320">
            <w:pPr>
              <w:pStyle w:val="affff"/>
              <w:spacing w:line="240" w:lineRule="auto"/>
              <w:ind w:firstLine="0"/>
              <w:jc w:val="center"/>
              <w:rPr>
                <w:b/>
                <w:bCs/>
                <w:iCs/>
                <w:sz w:val="24"/>
                <w:szCs w:val="26"/>
              </w:rPr>
            </w:pPr>
            <w:r w:rsidRPr="00E0419A">
              <w:rPr>
                <w:b/>
                <w:bCs/>
                <w:iCs/>
                <w:sz w:val="24"/>
                <w:szCs w:val="26"/>
              </w:rPr>
              <w:t>Проектный номинальный класс напряжения, кВ</w:t>
            </w:r>
          </w:p>
        </w:tc>
        <w:tc>
          <w:tcPr>
            <w:tcW w:w="3516" w:type="pct"/>
            <w:vAlign w:val="center"/>
          </w:tcPr>
          <w:p w:rsidR="00B17F36" w:rsidRPr="00E0419A" w:rsidRDefault="00B17F36" w:rsidP="004A3320">
            <w:pPr>
              <w:pStyle w:val="affff"/>
              <w:spacing w:line="240" w:lineRule="auto"/>
              <w:ind w:firstLine="0"/>
              <w:jc w:val="center"/>
              <w:rPr>
                <w:b/>
                <w:bCs/>
                <w:iCs/>
                <w:sz w:val="24"/>
                <w:szCs w:val="26"/>
              </w:rPr>
            </w:pPr>
            <w:r w:rsidRPr="00E0419A">
              <w:rPr>
                <w:b/>
                <w:bCs/>
                <w:iCs/>
                <w:sz w:val="24"/>
                <w:szCs w:val="26"/>
              </w:rPr>
              <w:t>Расстояние, м</w:t>
            </w:r>
          </w:p>
        </w:tc>
      </w:tr>
      <w:tr w:rsidR="00B17F36" w:rsidRPr="00E0419A" w:rsidTr="0037160C">
        <w:trPr>
          <w:cantSplit/>
          <w:jc w:val="center"/>
        </w:trPr>
        <w:tc>
          <w:tcPr>
            <w:tcW w:w="1484" w:type="pct"/>
            <w:vAlign w:val="center"/>
          </w:tcPr>
          <w:p w:rsidR="00B17F36" w:rsidRPr="00E0419A" w:rsidRDefault="00B17F36" w:rsidP="004A3320">
            <w:pPr>
              <w:pStyle w:val="affff"/>
              <w:spacing w:line="240" w:lineRule="auto"/>
              <w:ind w:firstLine="0"/>
              <w:jc w:val="center"/>
              <w:rPr>
                <w:bCs/>
                <w:iCs/>
                <w:sz w:val="24"/>
                <w:szCs w:val="26"/>
              </w:rPr>
            </w:pPr>
            <w:r w:rsidRPr="00E0419A">
              <w:rPr>
                <w:bCs/>
                <w:iCs/>
                <w:sz w:val="24"/>
                <w:szCs w:val="26"/>
              </w:rPr>
              <w:t>до 1</w:t>
            </w:r>
          </w:p>
        </w:tc>
        <w:tc>
          <w:tcPr>
            <w:tcW w:w="3516" w:type="pct"/>
            <w:vAlign w:val="center"/>
          </w:tcPr>
          <w:p w:rsidR="00B17F36" w:rsidRPr="00E0419A" w:rsidRDefault="00B17F36" w:rsidP="004A3320">
            <w:pPr>
              <w:pStyle w:val="affff"/>
              <w:spacing w:line="240" w:lineRule="auto"/>
              <w:ind w:firstLine="0"/>
              <w:jc w:val="center"/>
              <w:rPr>
                <w:bCs/>
                <w:iCs/>
                <w:sz w:val="24"/>
                <w:szCs w:val="26"/>
              </w:rPr>
            </w:pPr>
            <w:r w:rsidRPr="00E0419A">
              <w:rPr>
                <w:bCs/>
                <w:iCs/>
                <w:sz w:val="24"/>
                <w:szCs w:val="26"/>
              </w:rPr>
              <w:t>2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tc>
      </w:tr>
      <w:tr w:rsidR="00B17F36" w:rsidRPr="00E0419A" w:rsidTr="0037160C">
        <w:trPr>
          <w:cantSplit/>
          <w:jc w:val="center"/>
        </w:trPr>
        <w:tc>
          <w:tcPr>
            <w:tcW w:w="1484" w:type="pct"/>
            <w:vAlign w:val="center"/>
          </w:tcPr>
          <w:p w:rsidR="00B17F36" w:rsidRPr="00E0419A" w:rsidRDefault="00B17F36" w:rsidP="004A3320">
            <w:pPr>
              <w:pStyle w:val="affff"/>
              <w:spacing w:line="240" w:lineRule="auto"/>
              <w:ind w:firstLine="0"/>
              <w:jc w:val="center"/>
              <w:rPr>
                <w:bCs/>
                <w:iCs/>
                <w:sz w:val="24"/>
                <w:szCs w:val="26"/>
              </w:rPr>
            </w:pPr>
            <w:r w:rsidRPr="00E0419A">
              <w:rPr>
                <w:bCs/>
                <w:iCs/>
                <w:sz w:val="24"/>
                <w:szCs w:val="26"/>
              </w:rPr>
              <w:t>1 - 20</w:t>
            </w:r>
          </w:p>
        </w:tc>
        <w:tc>
          <w:tcPr>
            <w:tcW w:w="3516" w:type="pct"/>
            <w:vAlign w:val="center"/>
          </w:tcPr>
          <w:p w:rsidR="00B17F36" w:rsidRPr="00E0419A" w:rsidRDefault="00B17F36" w:rsidP="004A3320">
            <w:pPr>
              <w:pStyle w:val="affff"/>
              <w:spacing w:line="240" w:lineRule="auto"/>
              <w:ind w:firstLine="0"/>
              <w:jc w:val="center"/>
              <w:rPr>
                <w:bCs/>
                <w:iCs/>
                <w:sz w:val="24"/>
                <w:szCs w:val="26"/>
              </w:rPr>
            </w:pPr>
            <w:r w:rsidRPr="00E0419A">
              <w:rPr>
                <w:bCs/>
                <w:iCs/>
                <w:sz w:val="24"/>
                <w:szCs w:val="26"/>
              </w:rPr>
              <w:t>10 (5 - для линий с самонесущими или изолированными проводами, размещенных в границах населенных пунктов)</w:t>
            </w:r>
          </w:p>
        </w:tc>
      </w:tr>
      <w:tr w:rsidR="00B17F36" w:rsidRPr="00E0419A" w:rsidTr="0037160C">
        <w:trPr>
          <w:cantSplit/>
          <w:jc w:val="center"/>
        </w:trPr>
        <w:tc>
          <w:tcPr>
            <w:tcW w:w="1484" w:type="pct"/>
            <w:vAlign w:val="center"/>
          </w:tcPr>
          <w:p w:rsidR="00B17F36" w:rsidRPr="00E0419A" w:rsidRDefault="00B17F36" w:rsidP="004A3320">
            <w:pPr>
              <w:pStyle w:val="affff"/>
              <w:spacing w:line="240" w:lineRule="auto"/>
              <w:ind w:firstLine="0"/>
              <w:jc w:val="center"/>
              <w:rPr>
                <w:bCs/>
                <w:iCs/>
                <w:sz w:val="24"/>
                <w:szCs w:val="26"/>
              </w:rPr>
            </w:pPr>
            <w:r w:rsidRPr="00E0419A">
              <w:rPr>
                <w:bCs/>
                <w:iCs/>
                <w:sz w:val="24"/>
                <w:szCs w:val="26"/>
              </w:rPr>
              <w:t>35</w:t>
            </w:r>
          </w:p>
        </w:tc>
        <w:tc>
          <w:tcPr>
            <w:tcW w:w="3516" w:type="pct"/>
            <w:vAlign w:val="center"/>
          </w:tcPr>
          <w:p w:rsidR="00B17F36" w:rsidRPr="00E0419A" w:rsidRDefault="00B17F36" w:rsidP="004A3320">
            <w:pPr>
              <w:pStyle w:val="affff"/>
              <w:spacing w:line="240" w:lineRule="auto"/>
              <w:ind w:firstLine="0"/>
              <w:jc w:val="center"/>
              <w:rPr>
                <w:bCs/>
                <w:iCs/>
                <w:sz w:val="24"/>
                <w:szCs w:val="26"/>
              </w:rPr>
            </w:pPr>
            <w:r w:rsidRPr="00E0419A">
              <w:rPr>
                <w:bCs/>
                <w:iCs/>
                <w:sz w:val="24"/>
                <w:szCs w:val="26"/>
              </w:rPr>
              <w:t>15</w:t>
            </w:r>
          </w:p>
        </w:tc>
      </w:tr>
      <w:tr w:rsidR="00B17F36" w:rsidRPr="00E0419A" w:rsidTr="0037160C">
        <w:trPr>
          <w:cantSplit/>
          <w:jc w:val="center"/>
        </w:trPr>
        <w:tc>
          <w:tcPr>
            <w:tcW w:w="1484" w:type="pct"/>
            <w:vAlign w:val="center"/>
          </w:tcPr>
          <w:p w:rsidR="00B17F36" w:rsidRPr="00E0419A" w:rsidRDefault="00B17F36" w:rsidP="004A3320">
            <w:pPr>
              <w:pStyle w:val="affff"/>
              <w:spacing w:line="240" w:lineRule="auto"/>
              <w:ind w:firstLine="0"/>
              <w:jc w:val="center"/>
              <w:rPr>
                <w:bCs/>
                <w:iCs/>
                <w:sz w:val="24"/>
                <w:szCs w:val="26"/>
              </w:rPr>
            </w:pPr>
            <w:r w:rsidRPr="00E0419A">
              <w:rPr>
                <w:bCs/>
                <w:iCs/>
                <w:sz w:val="24"/>
                <w:szCs w:val="26"/>
              </w:rPr>
              <w:t>110</w:t>
            </w:r>
          </w:p>
        </w:tc>
        <w:tc>
          <w:tcPr>
            <w:tcW w:w="3516" w:type="pct"/>
            <w:vAlign w:val="center"/>
          </w:tcPr>
          <w:p w:rsidR="00B17F36" w:rsidRPr="00E0419A" w:rsidRDefault="00B17F36" w:rsidP="004A3320">
            <w:pPr>
              <w:pStyle w:val="affff"/>
              <w:spacing w:line="240" w:lineRule="auto"/>
              <w:ind w:firstLine="0"/>
              <w:jc w:val="center"/>
              <w:rPr>
                <w:bCs/>
                <w:iCs/>
                <w:sz w:val="24"/>
                <w:szCs w:val="26"/>
              </w:rPr>
            </w:pPr>
            <w:r w:rsidRPr="00E0419A">
              <w:rPr>
                <w:bCs/>
                <w:iCs/>
                <w:sz w:val="24"/>
                <w:szCs w:val="26"/>
              </w:rPr>
              <w:t>20</w:t>
            </w:r>
          </w:p>
        </w:tc>
      </w:tr>
    </w:tbl>
    <w:p w:rsidR="00E0419A" w:rsidRDefault="00E0419A" w:rsidP="004A3320">
      <w:pPr>
        <w:pStyle w:val="affff"/>
        <w:rPr>
          <w:bCs/>
          <w:szCs w:val="28"/>
          <w:u w:val="single"/>
        </w:rPr>
      </w:pPr>
    </w:p>
    <w:p w:rsidR="00612FB3" w:rsidRDefault="00612FB3" w:rsidP="004A3320">
      <w:pPr>
        <w:pStyle w:val="affff"/>
        <w:rPr>
          <w:bCs/>
          <w:szCs w:val="28"/>
          <w:u w:val="single"/>
        </w:rPr>
      </w:pPr>
    </w:p>
    <w:p w:rsidR="00612FB3" w:rsidRDefault="00612FB3" w:rsidP="004A3320">
      <w:pPr>
        <w:pStyle w:val="affff"/>
        <w:rPr>
          <w:bCs/>
          <w:szCs w:val="28"/>
          <w:u w:val="single"/>
        </w:rPr>
      </w:pPr>
    </w:p>
    <w:p w:rsidR="00B17F36" w:rsidRPr="003A73FC" w:rsidRDefault="00B17F36" w:rsidP="004A3320">
      <w:pPr>
        <w:pStyle w:val="affff"/>
        <w:rPr>
          <w:bCs/>
          <w:szCs w:val="28"/>
          <w:u w:val="single"/>
        </w:rPr>
      </w:pPr>
      <w:r w:rsidRPr="003A73FC">
        <w:rPr>
          <w:bCs/>
          <w:szCs w:val="28"/>
          <w:u w:val="single"/>
        </w:rPr>
        <w:t xml:space="preserve">Водоохранные зоны источников поверхностных вод, прибрежные защитные полосы </w:t>
      </w:r>
    </w:p>
    <w:p w:rsidR="00B17F36" w:rsidRPr="00E0419A" w:rsidRDefault="00B17F36" w:rsidP="00E0419A">
      <w:pPr>
        <w:pStyle w:val="affff"/>
      </w:pPr>
      <w:r w:rsidRPr="00E0419A">
        <w:t xml:space="preserve">Зоны устанавливаются для поддержания водных объектов в состоянии, соответствующем экологическим требованиям, для предотвращения </w:t>
      </w:r>
      <w:r w:rsidRPr="00E0419A">
        <w:lastRenderedPageBreak/>
        <w:t xml:space="preserve">загрязнения, засорения и истощения поверхностных вод, а также сохранения среды обитания объектов животного и растительного мира. </w:t>
      </w:r>
    </w:p>
    <w:p w:rsidR="00B17F36" w:rsidRPr="00E0419A" w:rsidRDefault="00B17F36" w:rsidP="00E0419A">
      <w:pPr>
        <w:pStyle w:val="affff"/>
      </w:pPr>
      <w:r w:rsidRPr="00E0419A">
        <w:t>Ширина водоохранной зоны рек или ручьев устанавливается от их истока для рек или ручьев протяженностью:</w:t>
      </w:r>
    </w:p>
    <w:p w:rsidR="00B17F36" w:rsidRPr="003A73FC" w:rsidRDefault="00B17F36" w:rsidP="00A45800">
      <w:pPr>
        <w:pStyle w:val="affff"/>
        <w:numPr>
          <w:ilvl w:val="0"/>
          <w:numId w:val="22"/>
        </w:numPr>
        <w:rPr>
          <w:szCs w:val="28"/>
        </w:rPr>
      </w:pPr>
      <w:bookmarkStart w:id="8" w:name="sub_6541"/>
      <w:r w:rsidRPr="003A73FC">
        <w:rPr>
          <w:szCs w:val="28"/>
        </w:rPr>
        <w:t>до десяти километров - в размере пятидесяти метров;</w:t>
      </w:r>
    </w:p>
    <w:p w:rsidR="00B17F36" w:rsidRPr="003A73FC" w:rsidRDefault="00B17F36" w:rsidP="00A45800">
      <w:pPr>
        <w:pStyle w:val="affff"/>
        <w:numPr>
          <w:ilvl w:val="0"/>
          <w:numId w:val="22"/>
        </w:numPr>
        <w:rPr>
          <w:szCs w:val="28"/>
        </w:rPr>
      </w:pPr>
      <w:bookmarkStart w:id="9" w:name="sub_6542"/>
      <w:bookmarkEnd w:id="8"/>
      <w:r w:rsidRPr="003A73FC">
        <w:rPr>
          <w:szCs w:val="28"/>
        </w:rPr>
        <w:t>от десяти до пятидесяти километров - в размере ста метров;</w:t>
      </w:r>
    </w:p>
    <w:p w:rsidR="00B17F36" w:rsidRPr="003A73FC" w:rsidRDefault="00B17F36" w:rsidP="00A45800">
      <w:pPr>
        <w:pStyle w:val="affff"/>
        <w:numPr>
          <w:ilvl w:val="0"/>
          <w:numId w:val="22"/>
        </w:numPr>
        <w:rPr>
          <w:szCs w:val="28"/>
        </w:rPr>
      </w:pPr>
      <w:bookmarkStart w:id="10" w:name="sub_6543"/>
      <w:bookmarkEnd w:id="9"/>
      <w:r w:rsidRPr="003A73FC">
        <w:rPr>
          <w:szCs w:val="28"/>
        </w:rPr>
        <w:t>от пятидесяти километров и более - в размере двухсот метров.</w:t>
      </w:r>
    </w:p>
    <w:p w:rsidR="00B17F36" w:rsidRPr="00E0419A" w:rsidRDefault="00B17F36" w:rsidP="00E0419A">
      <w:pPr>
        <w:pStyle w:val="affff"/>
      </w:pPr>
      <w:bookmarkStart w:id="11" w:name="sub_6505"/>
      <w:bookmarkEnd w:id="10"/>
      <w:r w:rsidRPr="00E0419A">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B17F36" w:rsidRPr="00E0419A" w:rsidRDefault="00B17F36" w:rsidP="00E0419A">
      <w:pPr>
        <w:pStyle w:val="affff"/>
      </w:pPr>
      <w:bookmarkStart w:id="12" w:name="sub_6506"/>
      <w:bookmarkEnd w:id="11"/>
      <w:r w:rsidRPr="00E0419A">
        <w:t xml:space="preserve">Ширина водоохранной зоны озера, водохранилища, за исключением озера, расположенного внутри болота, или озера, водохранилища с </w:t>
      </w:r>
      <w:r w:rsidRPr="00E0419A">
        <w:rPr>
          <w:rStyle w:val="afffe"/>
          <w:color w:val="auto"/>
          <w:szCs w:val="28"/>
        </w:rPr>
        <w:t>акваторией</w:t>
      </w:r>
      <w:r w:rsidRPr="00E0419A">
        <w:t xml:space="preserve">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bookmarkEnd w:id="12"/>
    <w:p w:rsidR="00B17F36" w:rsidRPr="00E0419A" w:rsidRDefault="00B17F36" w:rsidP="00E0419A">
      <w:pPr>
        <w:pStyle w:val="affff"/>
      </w:pPr>
      <w:r w:rsidRPr="00E0419A">
        <w:t xml:space="preserve">Использование территорий осуществляется в соответствии с Водным кодексом РФ от 3 июня </w:t>
      </w:r>
      <w:smartTag w:uri="urn:schemas-microsoft-com:office:smarttags" w:element="metricconverter">
        <w:smartTagPr>
          <w:attr w:name="ProductID" w:val="2006 г"/>
        </w:smartTagPr>
        <w:r w:rsidRPr="00E0419A">
          <w:t>2006 г</w:t>
        </w:r>
      </w:smartTag>
      <w:r w:rsidRPr="00E0419A">
        <w:t>.</w:t>
      </w:r>
    </w:p>
    <w:p w:rsidR="0080250D" w:rsidRPr="00E0419A" w:rsidRDefault="00B17F36" w:rsidP="00E0419A">
      <w:pPr>
        <w:pStyle w:val="affff"/>
      </w:pPr>
      <w:r w:rsidRPr="00E0419A">
        <w:t>На территории водоохранных зон запрещается размещать объекты, загрязняющие озера и пр., в т.ч.: склады ядохимикатов, минеральных удобрений и горюче-смазочных материалов (ГСМ), площадки для заправки аппаратуры ядохимикатами, животноводческие комплексы и фермы, места складирования и захоронения промышленных, бытовых и сельскохозяйственных отходов, кладбища и скотомогильники, накопители сточных вод, стоянки транспортных средств.</w:t>
      </w:r>
    </w:p>
    <w:p w:rsidR="0080250D" w:rsidRPr="003A73FC" w:rsidRDefault="0080250D" w:rsidP="004A3320">
      <w:pPr>
        <w:pStyle w:val="affff"/>
        <w:rPr>
          <w:szCs w:val="28"/>
        </w:rPr>
      </w:pPr>
      <w:r w:rsidRPr="003A73FC">
        <w:rPr>
          <w:szCs w:val="28"/>
        </w:rPr>
        <w:t>В границах прибрежных защитных полос запрещаются:</w:t>
      </w:r>
    </w:p>
    <w:p w:rsidR="0080250D" w:rsidRPr="003A73FC" w:rsidRDefault="0080250D" w:rsidP="00A45800">
      <w:pPr>
        <w:pStyle w:val="affff"/>
        <w:numPr>
          <w:ilvl w:val="0"/>
          <w:numId w:val="1"/>
        </w:numPr>
        <w:rPr>
          <w:szCs w:val="28"/>
        </w:rPr>
      </w:pPr>
      <w:bookmarkStart w:id="13" w:name="sub_65171"/>
      <w:r w:rsidRPr="003A73FC">
        <w:rPr>
          <w:szCs w:val="28"/>
        </w:rPr>
        <w:t>распашка земель;</w:t>
      </w:r>
    </w:p>
    <w:p w:rsidR="0080250D" w:rsidRPr="003A73FC" w:rsidRDefault="0080250D" w:rsidP="00A45800">
      <w:pPr>
        <w:pStyle w:val="affff"/>
        <w:numPr>
          <w:ilvl w:val="0"/>
          <w:numId w:val="1"/>
        </w:numPr>
        <w:rPr>
          <w:szCs w:val="28"/>
        </w:rPr>
      </w:pPr>
      <w:bookmarkStart w:id="14" w:name="sub_65172"/>
      <w:bookmarkEnd w:id="13"/>
      <w:r w:rsidRPr="003A73FC">
        <w:rPr>
          <w:szCs w:val="28"/>
        </w:rPr>
        <w:t>размещение отвалов размываемых грунтов;</w:t>
      </w:r>
    </w:p>
    <w:p w:rsidR="0080250D" w:rsidRPr="003A73FC" w:rsidRDefault="0080250D" w:rsidP="00A45800">
      <w:pPr>
        <w:pStyle w:val="affff"/>
        <w:numPr>
          <w:ilvl w:val="0"/>
          <w:numId w:val="1"/>
        </w:numPr>
        <w:rPr>
          <w:szCs w:val="28"/>
        </w:rPr>
      </w:pPr>
      <w:bookmarkStart w:id="15" w:name="sub_65173"/>
      <w:bookmarkEnd w:id="14"/>
      <w:r w:rsidRPr="003A73FC">
        <w:rPr>
          <w:szCs w:val="28"/>
        </w:rPr>
        <w:t>выпас сельскохозяйственных животных и организация для них летних лагерей, ванн.</w:t>
      </w:r>
    </w:p>
    <w:bookmarkEnd w:id="15"/>
    <w:p w:rsidR="00B17F36" w:rsidRPr="003A73FC" w:rsidRDefault="00B17F36" w:rsidP="004A3320">
      <w:pPr>
        <w:pStyle w:val="affff"/>
        <w:rPr>
          <w:szCs w:val="28"/>
        </w:rPr>
      </w:pPr>
      <w:r w:rsidRPr="003A73FC">
        <w:rPr>
          <w:szCs w:val="28"/>
        </w:rPr>
        <w:t>В лесах водоохранных зон осуществление рубок главного пользования запрещается. Разрешается проведение рубок промежуточного пользования и других лесохозяйственных мероприятий, обеспечивающих охрану водных объектов.</w:t>
      </w:r>
    </w:p>
    <w:p w:rsidR="003D1C10" w:rsidRDefault="003D1C10" w:rsidP="004A3320">
      <w:pPr>
        <w:pStyle w:val="affff"/>
        <w:rPr>
          <w:szCs w:val="28"/>
          <w:u w:val="single"/>
        </w:rPr>
      </w:pPr>
    </w:p>
    <w:p w:rsidR="00B17F36" w:rsidRPr="003A73FC" w:rsidRDefault="00B17F36" w:rsidP="004A3320">
      <w:pPr>
        <w:pStyle w:val="affff"/>
        <w:rPr>
          <w:szCs w:val="28"/>
          <w:u w:val="single"/>
        </w:rPr>
      </w:pPr>
      <w:r w:rsidRPr="003A73FC">
        <w:rPr>
          <w:szCs w:val="28"/>
          <w:u w:val="single"/>
        </w:rPr>
        <w:lastRenderedPageBreak/>
        <w:t>Зоны охраны источников питьевого водоснабжения</w:t>
      </w:r>
    </w:p>
    <w:p w:rsidR="00B17F36" w:rsidRPr="003A73FC" w:rsidRDefault="00B17F36" w:rsidP="004A3320">
      <w:pPr>
        <w:pStyle w:val="affff"/>
        <w:rPr>
          <w:rFonts w:eastAsia="Calibri"/>
          <w:szCs w:val="28"/>
        </w:rPr>
      </w:pPr>
      <w:r w:rsidRPr="003A73FC">
        <w:rPr>
          <w:rFonts w:eastAsia="Calibri"/>
          <w:szCs w:val="28"/>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 в соответствии с СанПиН 2.1.4.1110-02 «Зоны санитарной охраны источников водоснабжения и водопроводов питьевого водоснабжения».</w:t>
      </w:r>
    </w:p>
    <w:p w:rsidR="00B17F36" w:rsidRPr="003A73FC" w:rsidRDefault="00B17F36" w:rsidP="004A3320">
      <w:pPr>
        <w:pStyle w:val="affff"/>
        <w:rPr>
          <w:rFonts w:eastAsia="Calibri"/>
          <w:szCs w:val="28"/>
        </w:rPr>
      </w:pPr>
      <w:r w:rsidRPr="003A73FC">
        <w:rPr>
          <w:rFonts w:eastAsia="Calibri"/>
          <w:szCs w:val="28"/>
        </w:rPr>
        <w:t xml:space="preserve">Зоны санитарной охраны устанавливаются от подземных и поверхностных источников питьевого водоснабжения. </w:t>
      </w:r>
    </w:p>
    <w:p w:rsidR="00B17F36" w:rsidRPr="003A73FC" w:rsidRDefault="00B17F36" w:rsidP="004A3320">
      <w:pPr>
        <w:pStyle w:val="affff"/>
        <w:rPr>
          <w:b/>
          <w:szCs w:val="28"/>
        </w:rPr>
      </w:pPr>
      <w:r w:rsidRPr="003A73FC">
        <w:rPr>
          <w:szCs w:val="28"/>
        </w:rPr>
        <w:t>Данных об установленных зонах санитарной охраны нет.</w:t>
      </w:r>
      <w:r w:rsidRPr="003A73FC">
        <w:rPr>
          <w:b/>
          <w:szCs w:val="28"/>
        </w:rPr>
        <w:t xml:space="preserve"> </w:t>
      </w:r>
    </w:p>
    <w:p w:rsidR="00B17F36" w:rsidRPr="003A73FC" w:rsidRDefault="00B17F36" w:rsidP="004A3320">
      <w:pPr>
        <w:pStyle w:val="affff"/>
        <w:rPr>
          <w:szCs w:val="28"/>
          <w:u w:val="single"/>
        </w:rPr>
      </w:pPr>
      <w:r w:rsidRPr="003A73FC">
        <w:rPr>
          <w:szCs w:val="28"/>
          <w:u w:val="single"/>
        </w:rPr>
        <w:t>Зоны залегания и добычи полезных ископаемых</w:t>
      </w:r>
    </w:p>
    <w:p w:rsidR="00B17F36" w:rsidRPr="003A73FC" w:rsidRDefault="00B17F36" w:rsidP="004A3320">
      <w:pPr>
        <w:pStyle w:val="affff"/>
        <w:rPr>
          <w:szCs w:val="28"/>
        </w:rPr>
      </w:pPr>
      <w:r w:rsidRPr="003A73FC">
        <w:rPr>
          <w:szCs w:val="28"/>
        </w:rPr>
        <w:t>В соответствии со статьей 25 Закона Российской Федерации от 21.02.1992 г. №2395-1 «О недрах» проектирование и строительство населенных пунктов, промышленных комплексов и других хозяйственных объектов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B17F36" w:rsidRPr="003A73FC" w:rsidRDefault="00B17F36" w:rsidP="004A3320">
      <w:pPr>
        <w:pStyle w:val="affff"/>
        <w:rPr>
          <w:szCs w:val="28"/>
        </w:rPr>
      </w:pPr>
      <w:r w:rsidRPr="003A73FC">
        <w:rPr>
          <w:szCs w:val="28"/>
        </w:rPr>
        <w:t>Застройка площадей залегания полезных ископаемых, а также размещение в местах их залегания подземных сооружений допускается с разрешения федерального органа управления государственным фондом недр или его территориального органа. Разрешение на строительство объектов, строительство, реконструкция или капитальный ремонт которых планируется в целях выполнения работ, связанных с пользованием недрами, в соответствии с лицензией на пользование недрами и проектом проведения указанных работ выдается федеральным органом управления государственным фондом недр или его территориальным органом.</w:t>
      </w:r>
    </w:p>
    <w:p w:rsidR="00B17F36" w:rsidRPr="003A73FC" w:rsidRDefault="00B17F36" w:rsidP="004A3320">
      <w:pPr>
        <w:pStyle w:val="affff"/>
        <w:rPr>
          <w:szCs w:val="28"/>
        </w:rPr>
      </w:pPr>
      <w:r w:rsidRPr="003A73FC">
        <w:rPr>
          <w:szCs w:val="28"/>
        </w:rPr>
        <w:t>Самовольная застройка площадей залегания полезных ископаемых прекращается без возмещения произведенных затрат и затрат по рекультивации территории и демонтажу возведенных объектов.</w:t>
      </w:r>
    </w:p>
    <w:p w:rsidR="00B17F36" w:rsidRPr="003A73FC" w:rsidRDefault="00B17F36" w:rsidP="004A3320">
      <w:pPr>
        <w:pStyle w:val="affff"/>
        <w:rPr>
          <w:szCs w:val="28"/>
        </w:rPr>
      </w:pPr>
      <w:r w:rsidRPr="003A73FC">
        <w:rPr>
          <w:szCs w:val="28"/>
        </w:rPr>
        <w:t>За выдачу разрешения на застройку площадей залегания полезных ископаемых, а также на размещение в местах их залегания подземных сооружений в пределах горного отвода уплачивается государственная пошлина в размерах и порядке, которые установлены законодательством Российской Федерации о налогах и сборах.</w:t>
      </w:r>
    </w:p>
    <w:p w:rsidR="00B17F36" w:rsidRPr="00F035A2" w:rsidRDefault="004A3320" w:rsidP="004A3320">
      <w:pPr>
        <w:pStyle w:val="3"/>
        <w:rPr>
          <w:color w:val="auto"/>
          <w:sz w:val="28"/>
        </w:rPr>
      </w:pPr>
      <w:bookmarkStart w:id="16" w:name="_Toc307236084"/>
      <w:bookmarkStart w:id="17" w:name="_Toc309121594"/>
      <w:bookmarkStart w:id="18" w:name="_Toc310941490"/>
      <w:r w:rsidRPr="00F035A2">
        <w:rPr>
          <w:color w:val="auto"/>
          <w:sz w:val="28"/>
        </w:rPr>
        <w:lastRenderedPageBreak/>
        <w:t>3.3</w:t>
      </w:r>
      <w:r w:rsidR="00B17F36" w:rsidRPr="00F035A2">
        <w:rPr>
          <w:color w:val="auto"/>
          <w:sz w:val="28"/>
        </w:rPr>
        <w:t xml:space="preserve"> </w:t>
      </w:r>
      <w:bookmarkEnd w:id="16"/>
      <w:bookmarkEnd w:id="17"/>
      <w:r w:rsidRPr="00F035A2">
        <w:rPr>
          <w:color w:val="auto"/>
          <w:sz w:val="28"/>
        </w:rPr>
        <w:t>Мероприятия по охране окружающей среды</w:t>
      </w:r>
      <w:bookmarkEnd w:id="18"/>
    </w:p>
    <w:p w:rsidR="00B17F36" w:rsidRPr="003A73FC" w:rsidRDefault="00B17F36" w:rsidP="004A3320">
      <w:pPr>
        <w:pStyle w:val="affff"/>
        <w:rPr>
          <w:bCs/>
          <w:szCs w:val="28"/>
        </w:rPr>
      </w:pPr>
      <w:r w:rsidRPr="003A73FC">
        <w:rPr>
          <w:bCs/>
          <w:szCs w:val="28"/>
        </w:rPr>
        <w:t>Защите и охране на территории поселения подлежат воздух, поверхностные и подземные воды, почвы, растительный и животный мир.</w:t>
      </w:r>
    </w:p>
    <w:p w:rsidR="00B17F36" w:rsidRPr="003A73FC" w:rsidRDefault="00B17F36" w:rsidP="004A3320">
      <w:pPr>
        <w:pStyle w:val="affff"/>
        <w:rPr>
          <w:bCs/>
          <w:szCs w:val="28"/>
        </w:rPr>
      </w:pPr>
      <w:r w:rsidRPr="003A73FC">
        <w:rPr>
          <w:bCs/>
          <w:szCs w:val="28"/>
        </w:rPr>
        <w:t>Для улучшения состояния поверхностных вод, почв, атмосферного воздуха рекомендуется проведение ряда специальных мероприятий.</w:t>
      </w:r>
    </w:p>
    <w:p w:rsidR="00B17F36" w:rsidRPr="003A73FC" w:rsidRDefault="00B17F36" w:rsidP="004A3320">
      <w:pPr>
        <w:pStyle w:val="affff"/>
        <w:rPr>
          <w:bCs/>
          <w:szCs w:val="28"/>
          <w:u w:val="single"/>
        </w:rPr>
      </w:pPr>
      <w:r w:rsidRPr="003A73FC">
        <w:rPr>
          <w:bCs/>
          <w:szCs w:val="28"/>
          <w:u w:val="single"/>
        </w:rPr>
        <w:t>Мероприятия по охране поверхностных и подземных вод</w:t>
      </w:r>
    </w:p>
    <w:p w:rsidR="00B17F36" w:rsidRPr="003A73FC" w:rsidRDefault="00B17F36" w:rsidP="004A3320">
      <w:pPr>
        <w:pStyle w:val="affff"/>
        <w:rPr>
          <w:bCs/>
          <w:szCs w:val="28"/>
        </w:rPr>
      </w:pPr>
      <w:r w:rsidRPr="003A73FC">
        <w:rPr>
          <w:bCs/>
          <w:szCs w:val="28"/>
        </w:rPr>
        <w:t>Необходимо:</w:t>
      </w:r>
    </w:p>
    <w:p w:rsidR="00B17F36" w:rsidRPr="003A73FC" w:rsidRDefault="00B17F36" w:rsidP="00A45800">
      <w:pPr>
        <w:pStyle w:val="affff"/>
        <w:numPr>
          <w:ilvl w:val="0"/>
          <w:numId w:val="2"/>
        </w:numPr>
        <w:rPr>
          <w:bCs/>
          <w:szCs w:val="28"/>
        </w:rPr>
      </w:pPr>
      <w:r w:rsidRPr="003A73FC">
        <w:rPr>
          <w:bCs/>
          <w:szCs w:val="28"/>
        </w:rPr>
        <w:t>оборудовать все водозаборные сооружения аппаратурой для учета забираемых вод;</w:t>
      </w:r>
    </w:p>
    <w:p w:rsidR="00B17F36" w:rsidRPr="003A73FC" w:rsidRDefault="00B17F36" w:rsidP="00A45800">
      <w:pPr>
        <w:pStyle w:val="affff"/>
        <w:numPr>
          <w:ilvl w:val="0"/>
          <w:numId w:val="2"/>
        </w:numPr>
        <w:rPr>
          <w:bCs/>
          <w:szCs w:val="28"/>
        </w:rPr>
      </w:pPr>
      <w:r w:rsidRPr="003A73FC">
        <w:rPr>
          <w:bCs/>
          <w:szCs w:val="28"/>
        </w:rPr>
        <w:t>обеспечить современными очистными сооружениями источники бытовых сточных вод;</w:t>
      </w:r>
    </w:p>
    <w:p w:rsidR="00B17F36" w:rsidRPr="003A73FC" w:rsidRDefault="00B17F36" w:rsidP="00A45800">
      <w:pPr>
        <w:pStyle w:val="affff"/>
        <w:numPr>
          <w:ilvl w:val="0"/>
          <w:numId w:val="2"/>
        </w:numPr>
        <w:rPr>
          <w:bCs/>
          <w:szCs w:val="28"/>
        </w:rPr>
      </w:pPr>
      <w:r w:rsidRPr="003A73FC">
        <w:rPr>
          <w:bCs/>
          <w:szCs w:val="28"/>
        </w:rPr>
        <w:t>ограничить бурение скважин на воду в черте населённых пунктов до проведения оценки запасов и выяснения целесообразности бурения новых скважин;</w:t>
      </w:r>
    </w:p>
    <w:p w:rsidR="00B17F36" w:rsidRPr="003A73FC" w:rsidRDefault="00B17F36" w:rsidP="00A45800">
      <w:pPr>
        <w:pStyle w:val="affff"/>
        <w:numPr>
          <w:ilvl w:val="0"/>
          <w:numId w:val="2"/>
        </w:numPr>
        <w:rPr>
          <w:bCs/>
          <w:szCs w:val="28"/>
        </w:rPr>
      </w:pPr>
      <w:r w:rsidRPr="003A73FC">
        <w:rPr>
          <w:bCs/>
          <w:szCs w:val="28"/>
        </w:rPr>
        <w:t>затампонировать бесхозные скважины</w:t>
      </w:r>
      <w:r>
        <w:rPr>
          <w:bCs/>
          <w:szCs w:val="28"/>
        </w:rPr>
        <w:t>;</w:t>
      </w:r>
    </w:p>
    <w:p w:rsidR="00B17F36" w:rsidRPr="003A73FC" w:rsidRDefault="00B17F36" w:rsidP="00A45800">
      <w:pPr>
        <w:pStyle w:val="affff"/>
        <w:numPr>
          <w:ilvl w:val="0"/>
          <w:numId w:val="2"/>
        </w:numPr>
        <w:rPr>
          <w:bCs/>
          <w:szCs w:val="28"/>
        </w:rPr>
      </w:pPr>
      <w:r w:rsidRPr="003A73FC">
        <w:rPr>
          <w:bCs/>
          <w:szCs w:val="28"/>
        </w:rPr>
        <w:t xml:space="preserve">создать у всех водозаборных и иных гидротехнических сооружений зоны санитарной охраны </w:t>
      </w:r>
      <w:r w:rsidRPr="003A73FC">
        <w:rPr>
          <w:bCs/>
          <w:szCs w:val="28"/>
          <w:lang w:val="en-US"/>
        </w:rPr>
        <w:t>I</w:t>
      </w:r>
      <w:r w:rsidRPr="003A73FC">
        <w:rPr>
          <w:bCs/>
          <w:szCs w:val="28"/>
        </w:rPr>
        <w:t xml:space="preserve">, </w:t>
      </w:r>
      <w:r w:rsidRPr="003A73FC">
        <w:rPr>
          <w:bCs/>
          <w:szCs w:val="28"/>
          <w:lang w:val="en-US"/>
        </w:rPr>
        <w:t>II</w:t>
      </w:r>
      <w:r w:rsidRPr="003A73FC">
        <w:rPr>
          <w:bCs/>
          <w:szCs w:val="28"/>
        </w:rPr>
        <w:t xml:space="preserve"> и </w:t>
      </w:r>
      <w:r w:rsidRPr="003A73FC">
        <w:rPr>
          <w:bCs/>
          <w:szCs w:val="28"/>
          <w:lang w:val="en-US"/>
        </w:rPr>
        <w:t>III</w:t>
      </w:r>
      <w:r w:rsidRPr="003A73FC">
        <w:rPr>
          <w:bCs/>
          <w:szCs w:val="28"/>
        </w:rPr>
        <w:t xml:space="preserve"> поясов там, где эти зоны отсутствуют, и пункты наблюдения за показателями состояния водных объектов.</w:t>
      </w:r>
    </w:p>
    <w:p w:rsidR="00B17F36" w:rsidRPr="003A73FC" w:rsidRDefault="00B17F36" w:rsidP="004A3320">
      <w:pPr>
        <w:pStyle w:val="affff"/>
        <w:rPr>
          <w:bCs/>
          <w:szCs w:val="28"/>
          <w:u w:val="single"/>
        </w:rPr>
      </w:pPr>
      <w:r w:rsidRPr="003A73FC">
        <w:rPr>
          <w:bCs/>
          <w:szCs w:val="28"/>
          <w:u w:val="single"/>
        </w:rPr>
        <w:t>Мероприятия по охране атмосферного воздуха</w:t>
      </w:r>
    </w:p>
    <w:p w:rsidR="00B17F36" w:rsidRPr="003A73FC" w:rsidRDefault="00B17F36" w:rsidP="004A3320">
      <w:pPr>
        <w:pStyle w:val="affff"/>
        <w:rPr>
          <w:bCs/>
          <w:szCs w:val="28"/>
        </w:rPr>
      </w:pPr>
      <w:r w:rsidRPr="003A73FC">
        <w:rPr>
          <w:bCs/>
          <w:szCs w:val="28"/>
        </w:rPr>
        <w:t>Для улучшения состояния воздуха необходимо повысить эффективность работы очистных фильтров, пылеуловителей, циклонов, пылеосадительных камер и обеспечить ими все промышленные и сельскохозяйственные предприятия.</w:t>
      </w:r>
    </w:p>
    <w:p w:rsidR="00B17F36" w:rsidRPr="003A73FC" w:rsidRDefault="00B17F36" w:rsidP="004A3320">
      <w:pPr>
        <w:pStyle w:val="affff"/>
        <w:rPr>
          <w:bCs/>
          <w:szCs w:val="28"/>
          <w:u w:val="single"/>
        </w:rPr>
      </w:pPr>
      <w:r w:rsidRPr="003A73FC">
        <w:rPr>
          <w:bCs/>
          <w:szCs w:val="28"/>
          <w:u w:val="single"/>
        </w:rPr>
        <w:t>Мероприятия по охране почв</w:t>
      </w:r>
    </w:p>
    <w:p w:rsidR="00B17F36" w:rsidRPr="003A73FC" w:rsidRDefault="00B17F36" w:rsidP="004A3320">
      <w:pPr>
        <w:pStyle w:val="affff"/>
        <w:rPr>
          <w:bCs/>
          <w:szCs w:val="28"/>
        </w:rPr>
      </w:pPr>
      <w:r w:rsidRPr="003A73FC">
        <w:rPr>
          <w:bCs/>
          <w:szCs w:val="28"/>
        </w:rPr>
        <w:t>Мероприятия по охране почв должны включать:</w:t>
      </w:r>
    </w:p>
    <w:p w:rsidR="00B17F36" w:rsidRPr="003A73FC" w:rsidRDefault="00B17F36" w:rsidP="00A45800">
      <w:pPr>
        <w:pStyle w:val="affff"/>
        <w:numPr>
          <w:ilvl w:val="0"/>
          <w:numId w:val="3"/>
        </w:numPr>
        <w:rPr>
          <w:bCs/>
          <w:szCs w:val="28"/>
        </w:rPr>
      </w:pPr>
      <w:r w:rsidRPr="003A73FC">
        <w:rPr>
          <w:bCs/>
          <w:szCs w:val="28"/>
        </w:rPr>
        <w:t>специальные агротехнические мероприятия для предотвращения развития эрозионных процессов сельскохозяйственных земель,</w:t>
      </w:r>
    </w:p>
    <w:p w:rsidR="00B17F36" w:rsidRPr="003A73FC" w:rsidRDefault="00B17F36" w:rsidP="00A45800">
      <w:pPr>
        <w:pStyle w:val="affff"/>
        <w:numPr>
          <w:ilvl w:val="0"/>
          <w:numId w:val="3"/>
        </w:numPr>
        <w:rPr>
          <w:bCs/>
          <w:szCs w:val="28"/>
        </w:rPr>
      </w:pPr>
      <w:r w:rsidRPr="003A73FC">
        <w:rPr>
          <w:bCs/>
          <w:szCs w:val="28"/>
        </w:rPr>
        <w:t>рекультивацию нарушенных земель, уничтожение химикатов, запрещенных к использованию и с истекшим сроком годности.</w:t>
      </w:r>
    </w:p>
    <w:p w:rsidR="00B17F36" w:rsidRPr="003A73FC" w:rsidRDefault="00B17F36" w:rsidP="004A3320">
      <w:pPr>
        <w:pStyle w:val="affff"/>
        <w:rPr>
          <w:bCs/>
          <w:szCs w:val="28"/>
          <w:u w:val="single"/>
        </w:rPr>
      </w:pPr>
      <w:r w:rsidRPr="003A73FC">
        <w:rPr>
          <w:bCs/>
          <w:szCs w:val="28"/>
          <w:u w:val="single"/>
        </w:rPr>
        <w:t>Мероприятия по улучшению обращения с отходами производства и потребления:</w:t>
      </w:r>
    </w:p>
    <w:p w:rsidR="00B17F36" w:rsidRPr="003A73FC" w:rsidRDefault="00B17F36" w:rsidP="00A45800">
      <w:pPr>
        <w:pStyle w:val="affff"/>
        <w:numPr>
          <w:ilvl w:val="0"/>
          <w:numId w:val="4"/>
        </w:numPr>
        <w:rPr>
          <w:bCs/>
          <w:szCs w:val="28"/>
        </w:rPr>
      </w:pPr>
      <w:r w:rsidRPr="003A73FC">
        <w:rPr>
          <w:bCs/>
          <w:szCs w:val="28"/>
        </w:rPr>
        <w:t>оборудовать специальные площадки для складирования отходов сельскохозяйственных предприятий;</w:t>
      </w:r>
    </w:p>
    <w:p w:rsidR="00B17F36" w:rsidRPr="003A73FC" w:rsidRDefault="00B17F36" w:rsidP="00A45800">
      <w:pPr>
        <w:pStyle w:val="affff"/>
        <w:numPr>
          <w:ilvl w:val="0"/>
          <w:numId w:val="4"/>
        </w:numPr>
        <w:rPr>
          <w:bCs/>
          <w:szCs w:val="28"/>
        </w:rPr>
      </w:pPr>
      <w:r w:rsidRPr="003A73FC">
        <w:rPr>
          <w:bCs/>
          <w:szCs w:val="28"/>
        </w:rPr>
        <w:t>рассмотреть возможность организации селективного сбора отходов;</w:t>
      </w:r>
    </w:p>
    <w:p w:rsidR="00B17F36" w:rsidRPr="003A73FC" w:rsidRDefault="00B17F36" w:rsidP="00A45800">
      <w:pPr>
        <w:pStyle w:val="affff"/>
        <w:numPr>
          <w:ilvl w:val="0"/>
          <w:numId w:val="4"/>
        </w:numPr>
        <w:rPr>
          <w:bCs/>
          <w:szCs w:val="28"/>
        </w:rPr>
      </w:pPr>
      <w:r w:rsidRPr="003A73FC">
        <w:rPr>
          <w:bCs/>
          <w:szCs w:val="28"/>
        </w:rPr>
        <w:lastRenderedPageBreak/>
        <w:t>разработать схему санитарной очистки поселения.</w:t>
      </w:r>
    </w:p>
    <w:p w:rsidR="00B17F36" w:rsidRPr="003A73FC" w:rsidRDefault="00B17F36" w:rsidP="004A3320">
      <w:pPr>
        <w:pStyle w:val="affff"/>
        <w:rPr>
          <w:bCs/>
          <w:szCs w:val="28"/>
          <w:u w:val="single"/>
        </w:rPr>
      </w:pPr>
      <w:r w:rsidRPr="003A73FC">
        <w:rPr>
          <w:bCs/>
          <w:szCs w:val="28"/>
        </w:rPr>
        <w:t xml:space="preserve">Для улучшения </w:t>
      </w:r>
      <w:r w:rsidRPr="003A73FC">
        <w:rPr>
          <w:bCs/>
          <w:szCs w:val="28"/>
          <w:u w:val="single"/>
        </w:rPr>
        <w:t>общего состояния окружающей среды</w:t>
      </w:r>
      <w:r w:rsidRPr="003A73FC">
        <w:rPr>
          <w:bCs/>
          <w:szCs w:val="28"/>
        </w:rPr>
        <w:t xml:space="preserve"> поселения необходимо:</w:t>
      </w:r>
    </w:p>
    <w:p w:rsidR="00B17F36" w:rsidRPr="003A73FC" w:rsidRDefault="00B17F36" w:rsidP="00A45800">
      <w:pPr>
        <w:pStyle w:val="affff"/>
        <w:numPr>
          <w:ilvl w:val="0"/>
          <w:numId w:val="4"/>
        </w:numPr>
        <w:rPr>
          <w:bCs/>
          <w:szCs w:val="28"/>
        </w:rPr>
      </w:pPr>
      <w:r w:rsidRPr="003A73FC">
        <w:rPr>
          <w:bCs/>
          <w:szCs w:val="28"/>
        </w:rPr>
        <w:t>обеспечить ведение баз данных о состоянии окружающей среды на основе геоинформационной системы;</w:t>
      </w:r>
    </w:p>
    <w:p w:rsidR="00B17F36" w:rsidRPr="003A73FC" w:rsidRDefault="00B17F36" w:rsidP="00A45800">
      <w:pPr>
        <w:pStyle w:val="affff"/>
        <w:numPr>
          <w:ilvl w:val="0"/>
          <w:numId w:val="4"/>
        </w:numPr>
        <w:rPr>
          <w:bCs/>
          <w:szCs w:val="28"/>
        </w:rPr>
      </w:pPr>
      <w:r w:rsidRPr="003A73FC">
        <w:rPr>
          <w:bCs/>
          <w:szCs w:val="28"/>
        </w:rPr>
        <w:t>обеспечить проведение государственной экологической экспертизы по всем объектам намечаемой хозяйственной деятельности;</w:t>
      </w:r>
    </w:p>
    <w:p w:rsidR="00B65D8D" w:rsidRPr="0019388F" w:rsidRDefault="00B17F36" w:rsidP="00A45800">
      <w:pPr>
        <w:pStyle w:val="affff"/>
        <w:numPr>
          <w:ilvl w:val="0"/>
          <w:numId w:val="4"/>
        </w:numPr>
        <w:rPr>
          <w:rFonts w:ascii="Bookman Old Style" w:hAnsi="Bookman Old Style" w:cs="Bookman Old Style"/>
        </w:rPr>
      </w:pPr>
      <w:r w:rsidRPr="003A73FC">
        <w:rPr>
          <w:bCs/>
          <w:szCs w:val="28"/>
        </w:rPr>
        <w:t>организовать работу по экологическому образованию и воспитанию населения.</w:t>
      </w:r>
    </w:p>
    <w:p w:rsidR="009F7489" w:rsidRDefault="009F7489">
      <w:pPr>
        <w:rPr>
          <w:rFonts w:asciiTheme="majorHAnsi" w:eastAsiaTheme="majorEastAsia" w:hAnsiTheme="majorHAnsi" w:cstheme="majorBidi"/>
          <w:b/>
          <w:bCs/>
          <w:sz w:val="32"/>
          <w:szCs w:val="26"/>
        </w:rPr>
      </w:pPr>
      <w:r>
        <w:rPr>
          <w:sz w:val="32"/>
        </w:rPr>
        <w:br w:type="page"/>
      </w:r>
    </w:p>
    <w:p w:rsidR="00150085" w:rsidRPr="00F035A2" w:rsidRDefault="007A645D" w:rsidP="004A3320">
      <w:pPr>
        <w:pStyle w:val="2"/>
        <w:rPr>
          <w:color w:val="auto"/>
          <w:sz w:val="32"/>
        </w:rPr>
      </w:pPr>
      <w:bookmarkStart w:id="19" w:name="_Toc310941491"/>
      <w:r w:rsidRPr="00F035A2">
        <w:rPr>
          <w:color w:val="auto"/>
          <w:sz w:val="32"/>
        </w:rPr>
        <w:lastRenderedPageBreak/>
        <w:t>4. ДЕМОГРАФИЧЕСКИЕ И ТРУДОВЫЕ РЕСУРСЫ</w:t>
      </w:r>
      <w:bookmarkEnd w:id="19"/>
    </w:p>
    <w:p w:rsidR="00CF1503" w:rsidRPr="00F035A2" w:rsidRDefault="00F035A2" w:rsidP="004A3320">
      <w:pPr>
        <w:pStyle w:val="3"/>
        <w:rPr>
          <w:color w:val="auto"/>
          <w:sz w:val="28"/>
        </w:rPr>
      </w:pPr>
      <w:bookmarkStart w:id="20" w:name="_Toc310941492"/>
      <w:r>
        <w:rPr>
          <w:color w:val="auto"/>
          <w:sz w:val="28"/>
        </w:rPr>
        <w:t xml:space="preserve">4.1 </w:t>
      </w:r>
      <w:r w:rsidR="00CF1503" w:rsidRPr="00F035A2">
        <w:rPr>
          <w:color w:val="auto"/>
          <w:sz w:val="28"/>
        </w:rPr>
        <w:t>Численность населения</w:t>
      </w:r>
      <w:bookmarkEnd w:id="20"/>
    </w:p>
    <w:p w:rsidR="00410ED5" w:rsidRDefault="00CF1503" w:rsidP="004A3320">
      <w:pPr>
        <w:pStyle w:val="affff"/>
      </w:pPr>
      <w:r>
        <w:t xml:space="preserve">Общая численность постоянного населения </w:t>
      </w:r>
      <w:r w:rsidR="005B30E6">
        <w:t xml:space="preserve"> </w:t>
      </w:r>
      <w:r>
        <w:t>Красноармейского</w:t>
      </w:r>
      <w:r w:rsidR="005B30E6">
        <w:t xml:space="preserve"> сельского поселения в 2010 г. составил</w:t>
      </w:r>
      <w:r>
        <w:t>а</w:t>
      </w:r>
      <w:r w:rsidR="005B30E6">
        <w:t xml:space="preserve"> 2011 человек. За последние 8 лет динамика численности населени</w:t>
      </w:r>
      <w:r w:rsidR="003A417B">
        <w:t xml:space="preserve">я не имела устойчивых тенденций, а изменения были незначительными. В период 2006-2010 гг. тенденции в изменениях численности населения примерно соответствуют районным; в целом по </w:t>
      </w:r>
      <w:r w:rsidR="00E859F3">
        <w:t>области в эти годы шло стабильное сокращение населения.</w:t>
      </w:r>
      <w:r w:rsidR="003A417B">
        <w:t xml:space="preserve"> </w:t>
      </w:r>
    </w:p>
    <w:p w:rsidR="00410ED5" w:rsidRPr="004A3320" w:rsidRDefault="00410ED5" w:rsidP="00E0419A">
      <w:pPr>
        <w:pStyle w:val="affff"/>
        <w:jc w:val="center"/>
        <w:rPr>
          <w:i/>
        </w:rPr>
      </w:pPr>
      <w:r w:rsidRPr="004A3320">
        <w:rPr>
          <w:i/>
        </w:rPr>
        <w:t xml:space="preserve">Рис </w:t>
      </w:r>
      <w:r w:rsidR="00E0419A">
        <w:rPr>
          <w:i/>
        </w:rPr>
        <w:t>4.1</w:t>
      </w:r>
      <w:r w:rsidRPr="004A3320">
        <w:rPr>
          <w:i/>
        </w:rPr>
        <w:t xml:space="preserve"> Динамика численности населения Красноармейского района в сравнении с Орловской областью и Свердловским районом</w:t>
      </w:r>
    </w:p>
    <w:p w:rsidR="005B30E6" w:rsidRDefault="00410ED5" w:rsidP="004A3320">
      <w:pPr>
        <w:pStyle w:val="affff"/>
      </w:pPr>
      <w:r w:rsidRPr="00410ED5">
        <w:rPr>
          <w:noProof/>
        </w:rPr>
        <w:drawing>
          <wp:inline distT="0" distB="0" distL="0" distR="0">
            <wp:extent cx="4572000" cy="2743200"/>
            <wp:effectExtent l="0" t="0" r="0"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10ED5" w:rsidRPr="004A3320" w:rsidRDefault="00410ED5" w:rsidP="004A3320">
      <w:pPr>
        <w:pStyle w:val="affff"/>
        <w:rPr>
          <w:i/>
        </w:rPr>
      </w:pPr>
      <w:r w:rsidRPr="004A3320">
        <w:rPr>
          <w:i/>
        </w:rPr>
        <w:t xml:space="preserve">Составлено по данным администрации Красноармейского </w:t>
      </w:r>
      <w:r w:rsidR="0023075E" w:rsidRPr="004A3320">
        <w:rPr>
          <w:i/>
        </w:rPr>
        <w:t>сельского поселения</w:t>
      </w:r>
      <w:r w:rsidRPr="004A3320">
        <w:rPr>
          <w:i/>
        </w:rPr>
        <w:t xml:space="preserve"> и территориального органа Федеральной службы государственной статистики по Орловской области</w:t>
      </w:r>
    </w:p>
    <w:p w:rsidR="009F7489" w:rsidRDefault="009F7489">
      <w:pPr>
        <w:rPr>
          <w:rFonts w:ascii="Times New Roman" w:hAnsi="Times New Roman" w:cs="Times New Roman"/>
          <w:i/>
          <w:sz w:val="28"/>
        </w:rPr>
      </w:pPr>
      <w:r>
        <w:rPr>
          <w:i/>
        </w:rPr>
        <w:br w:type="page"/>
      </w:r>
    </w:p>
    <w:p w:rsidR="002361D0" w:rsidRPr="004A3320" w:rsidRDefault="005B30E6" w:rsidP="00E0419A">
      <w:pPr>
        <w:pStyle w:val="affff"/>
        <w:jc w:val="center"/>
        <w:rPr>
          <w:i/>
        </w:rPr>
      </w:pPr>
      <w:r w:rsidRPr="004A3320">
        <w:rPr>
          <w:i/>
        </w:rPr>
        <w:lastRenderedPageBreak/>
        <w:t>Таблица</w:t>
      </w:r>
      <w:r w:rsidR="00E0419A">
        <w:rPr>
          <w:i/>
        </w:rPr>
        <w:t xml:space="preserve"> 4.1</w:t>
      </w:r>
      <w:r w:rsidRPr="004A3320">
        <w:rPr>
          <w:i/>
        </w:rPr>
        <w:t xml:space="preserve"> Численность населения Красноармейского района</w:t>
      </w:r>
    </w:p>
    <w:tbl>
      <w:tblPr>
        <w:tblW w:w="6442" w:type="dxa"/>
        <w:jc w:val="center"/>
        <w:tblInd w:w="93" w:type="dxa"/>
        <w:tblLook w:val="04A0"/>
      </w:tblPr>
      <w:tblGrid>
        <w:gridCol w:w="958"/>
        <w:gridCol w:w="1735"/>
        <w:gridCol w:w="1753"/>
        <w:gridCol w:w="2009"/>
      </w:tblGrid>
      <w:tr w:rsidR="005B30E6" w:rsidRPr="005B30E6" w:rsidTr="00F035A2">
        <w:trPr>
          <w:trHeight w:val="522"/>
          <w:jc w:val="center"/>
        </w:trPr>
        <w:tc>
          <w:tcPr>
            <w:tcW w:w="9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B30E6" w:rsidRPr="005B30E6" w:rsidRDefault="005B30E6" w:rsidP="004A3320">
            <w:pPr>
              <w:pStyle w:val="affff"/>
              <w:spacing w:line="240" w:lineRule="auto"/>
              <w:ind w:firstLine="0"/>
              <w:jc w:val="center"/>
              <w:rPr>
                <w:rFonts w:ascii="Calibri" w:eastAsia="Times New Roman" w:hAnsi="Calibri" w:cs="Calibri"/>
                <w:b/>
                <w:bCs/>
                <w:color w:val="000000"/>
              </w:rPr>
            </w:pPr>
            <w:r w:rsidRPr="005B30E6">
              <w:rPr>
                <w:rFonts w:ascii="Calibri" w:eastAsia="Times New Roman" w:hAnsi="Calibri" w:cs="Calibri"/>
                <w:b/>
                <w:bCs/>
                <w:color w:val="000000"/>
              </w:rPr>
              <w:t>год</w:t>
            </w:r>
          </w:p>
        </w:tc>
        <w:tc>
          <w:tcPr>
            <w:tcW w:w="1731" w:type="dxa"/>
            <w:tcBorders>
              <w:top w:val="single" w:sz="8" w:space="0" w:color="auto"/>
              <w:left w:val="nil"/>
              <w:bottom w:val="single" w:sz="8" w:space="0" w:color="auto"/>
              <w:right w:val="single" w:sz="4" w:space="0" w:color="auto"/>
            </w:tcBorders>
            <w:shd w:val="clear" w:color="auto" w:fill="auto"/>
            <w:noWrap/>
            <w:vAlign w:val="bottom"/>
            <w:hideMark/>
          </w:tcPr>
          <w:p w:rsidR="005B30E6" w:rsidRPr="005B30E6" w:rsidRDefault="005B30E6" w:rsidP="004A3320">
            <w:pPr>
              <w:pStyle w:val="affff"/>
              <w:spacing w:line="240" w:lineRule="auto"/>
              <w:ind w:firstLine="0"/>
              <w:jc w:val="center"/>
              <w:rPr>
                <w:rFonts w:ascii="Calibri" w:eastAsia="Times New Roman" w:hAnsi="Calibri" w:cs="Calibri"/>
                <w:b/>
                <w:bCs/>
                <w:color w:val="000000"/>
              </w:rPr>
            </w:pPr>
            <w:r w:rsidRPr="005B30E6">
              <w:rPr>
                <w:rFonts w:ascii="Calibri" w:eastAsia="Times New Roman" w:hAnsi="Calibri" w:cs="Calibri"/>
                <w:b/>
                <w:bCs/>
                <w:color w:val="000000"/>
              </w:rPr>
              <w:t>численность населения, человек</w:t>
            </w:r>
          </w:p>
        </w:tc>
        <w:tc>
          <w:tcPr>
            <w:tcW w:w="1749" w:type="dxa"/>
            <w:tcBorders>
              <w:top w:val="single" w:sz="8" w:space="0" w:color="auto"/>
              <w:left w:val="nil"/>
              <w:bottom w:val="single" w:sz="8" w:space="0" w:color="auto"/>
              <w:right w:val="single" w:sz="4" w:space="0" w:color="auto"/>
            </w:tcBorders>
            <w:shd w:val="clear" w:color="auto" w:fill="auto"/>
            <w:noWrap/>
            <w:vAlign w:val="bottom"/>
            <w:hideMark/>
          </w:tcPr>
          <w:p w:rsidR="005B30E6" w:rsidRPr="005B30E6" w:rsidRDefault="005B30E6" w:rsidP="004A3320">
            <w:pPr>
              <w:pStyle w:val="affff"/>
              <w:spacing w:line="240" w:lineRule="auto"/>
              <w:ind w:firstLine="0"/>
              <w:jc w:val="center"/>
              <w:rPr>
                <w:rFonts w:ascii="Calibri" w:eastAsia="Times New Roman" w:hAnsi="Calibri" w:cs="Calibri"/>
                <w:b/>
                <w:bCs/>
                <w:color w:val="000000"/>
              </w:rPr>
            </w:pPr>
            <w:r w:rsidRPr="005B30E6">
              <w:rPr>
                <w:rFonts w:ascii="Calibri" w:eastAsia="Times New Roman" w:hAnsi="Calibri" w:cs="Calibri"/>
                <w:b/>
                <w:bCs/>
                <w:color w:val="000000"/>
              </w:rPr>
              <w:t>изменение численности населения, человек</w:t>
            </w:r>
          </w:p>
        </w:tc>
        <w:tc>
          <w:tcPr>
            <w:tcW w:w="2004" w:type="dxa"/>
            <w:tcBorders>
              <w:top w:val="single" w:sz="8" w:space="0" w:color="auto"/>
              <w:left w:val="nil"/>
              <w:bottom w:val="single" w:sz="8" w:space="0" w:color="auto"/>
              <w:right w:val="single" w:sz="8" w:space="0" w:color="auto"/>
            </w:tcBorders>
            <w:shd w:val="clear" w:color="auto" w:fill="auto"/>
            <w:noWrap/>
            <w:vAlign w:val="bottom"/>
            <w:hideMark/>
          </w:tcPr>
          <w:p w:rsidR="005B30E6" w:rsidRPr="005B30E6" w:rsidRDefault="005B30E6" w:rsidP="004A3320">
            <w:pPr>
              <w:pStyle w:val="affff"/>
              <w:spacing w:line="240" w:lineRule="auto"/>
              <w:ind w:firstLine="0"/>
              <w:jc w:val="center"/>
              <w:rPr>
                <w:rFonts w:ascii="Calibri" w:eastAsia="Times New Roman" w:hAnsi="Calibri" w:cs="Calibri"/>
                <w:b/>
                <w:bCs/>
                <w:color w:val="000000"/>
              </w:rPr>
            </w:pPr>
            <w:r w:rsidRPr="005B30E6">
              <w:rPr>
                <w:rFonts w:ascii="Calibri" w:eastAsia="Times New Roman" w:hAnsi="Calibri" w:cs="Calibri"/>
                <w:b/>
                <w:bCs/>
                <w:color w:val="000000"/>
              </w:rPr>
              <w:t>% к предыдущему году</w:t>
            </w:r>
          </w:p>
        </w:tc>
      </w:tr>
      <w:tr w:rsidR="005B30E6" w:rsidRPr="005B30E6" w:rsidTr="00F035A2">
        <w:trPr>
          <w:trHeight w:val="522"/>
          <w:jc w:val="center"/>
        </w:trPr>
        <w:tc>
          <w:tcPr>
            <w:tcW w:w="958" w:type="dxa"/>
            <w:tcBorders>
              <w:top w:val="nil"/>
              <w:left w:val="single" w:sz="8" w:space="0" w:color="auto"/>
              <w:bottom w:val="single" w:sz="4" w:space="0" w:color="auto"/>
              <w:right w:val="single" w:sz="8" w:space="0" w:color="auto"/>
            </w:tcBorders>
            <w:shd w:val="clear" w:color="auto" w:fill="auto"/>
            <w:hideMark/>
          </w:tcPr>
          <w:p w:rsidR="005B30E6" w:rsidRPr="005B30E6" w:rsidRDefault="005B30E6" w:rsidP="004A3320">
            <w:pPr>
              <w:pStyle w:val="affff"/>
              <w:spacing w:line="240" w:lineRule="auto"/>
              <w:ind w:firstLine="0"/>
              <w:jc w:val="center"/>
              <w:rPr>
                <w:rFonts w:eastAsia="Times New Roman"/>
                <w:b/>
                <w:bCs/>
                <w:color w:val="000000"/>
                <w:sz w:val="24"/>
                <w:szCs w:val="24"/>
              </w:rPr>
            </w:pPr>
            <w:r w:rsidRPr="005B30E6">
              <w:rPr>
                <w:rFonts w:eastAsia="Times New Roman"/>
                <w:b/>
                <w:bCs/>
                <w:color w:val="000000"/>
                <w:sz w:val="24"/>
                <w:szCs w:val="20"/>
              </w:rPr>
              <w:t>2003</w:t>
            </w:r>
          </w:p>
        </w:tc>
        <w:tc>
          <w:tcPr>
            <w:tcW w:w="1731" w:type="dxa"/>
            <w:tcBorders>
              <w:top w:val="nil"/>
              <w:left w:val="nil"/>
              <w:bottom w:val="single" w:sz="4" w:space="0" w:color="auto"/>
              <w:right w:val="single" w:sz="4" w:space="0" w:color="auto"/>
            </w:tcBorders>
            <w:shd w:val="clear" w:color="auto" w:fill="auto"/>
            <w:hideMark/>
          </w:tcPr>
          <w:p w:rsidR="005B30E6" w:rsidRPr="005B30E6" w:rsidRDefault="005B30E6" w:rsidP="004A3320">
            <w:pPr>
              <w:pStyle w:val="affff"/>
              <w:spacing w:line="240" w:lineRule="auto"/>
              <w:ind w:firstLine="0"/>
              <w:jc w:val="center"/>
              <w:rPr>
                <w:rFonts w:eastAsia="Times New Roman"/>
                <w:color w:val="000000"/>
                <w:szCs w:val="28"/>
              </w:rPr>
            </w:pPr>
            <w:r w:rsidRPr="005B30E6">
              <w:rPr>
                <w:rFonts w:eastAsia="Times New Roman"/>
                <w:color w:val="000000"/>
                <w:szCs w:val="28"/>
              </w:rPr>
              <w:t>2007</w:t>
            </w:r>
          </w:p>
        </w:tc>
        <w:tc>
          <w:tcPr>
            <w:tcW w:w="1749" w:type="dxa"/>
            <w:tcBorders>
              <w:top w:val="nil"/>
              <w:left w:val="nil"/>
              <w:bottom w:val="single" w:sz="4" w:space="0" w:color="auto"/>
              <w:right w:val="single" w:sz="4" w:space="0" w:color="auto"/>
            </w:tcBorders>
            <w:shd w:val="clear" w:color="auto" w:fill="auto"/>
            <w:noWrap/>
            <w:vAlign w:val="bottom"/>
            <w:hideMark/>
          </w:tcPr>
          <w:p w:rsidR="005B30E6" w:rsidRPr="005B30E6" w:rsidRDefault="005B30E6" w:rsidP="004A3320">
            <w:pPr>
              <w:pStyle w:val="affff"/>
              <w:spacing w:line="240" w:lineRule="auto"/>
              <w:ind w:firstLine="0"/>
              <w:jc w:val="center"/>
              <w:rPr>
                <w:rFonts w:ascii="Calibri" w:eastAsia="Times New Roman" w:hAnsi="Calibri" w:cs="Calibri"/>
                <w:color w:val="000000"/>
              </w:rPr>
            </w:pPr>
            <w:r w:rsidRPr="005B30E6">
              <w:rPr>
                <w:rFonts w:ascii="Calibri" w:eastAsia="Times New Roman" w:hAnsi="Calibri" w:cs="Calibri"/>
                <w:color w:val="000000"/>
              </w:rPr>
              <w:t>-</w:t>
            </w:r>
          </w:p>
        </w:tc>
        <w:tc>
          <w:tcPr>
            <w:tcW w:w="2004" w:type="dxa"/>
            <w:tcBorders>
              <w:top w:val="nil"/>
              <w:left w:val="nil"/>
              <w:bottom w:val="single" w:sz="4" w:space="0" w:color="auto"/>
              <w:right w:val="single" w:sz="8" w:space="0" w:color="auto"/>
            </w:tcBorders>
            <w:shd w:val="clear" w:color="auto" w:fill="auto"/>
            <w:noWrap/>
            <w:vAlign w:val="bottom"/>
            <w:hideMark/>
          </w:tcPr>
          <w:p w:rsidR="005B30E6" w:rsidRPr="005B30E6" w:rsidRDefault="005B30E6" w:rsidP="004A3320">
            <w:pPr>
              <w:pStyle w:val="affff"/>
              <w:spacing w:line="240" w:lineRule="auto"/>
              <w:ind w:firstLine="0"/>
              <w:jc w:val="center"/>
              <w:rPr>
                <w:rFonts w:ascii="Calibri" w:eastAsia="Times New Roman" w:hAnsi="Calibri" w:cs="Calibri"/>
                <w:color w:val="000000"/>
              </w:rPr>
            </w:pPr>
            <w:r w:rsidRPr="005B30E6">
              <w:rPr>
                <w:rFonts w:ascii="Calibri" w:eastAsia="Times New Roman" w:hAnsi="Calibri" w:cs="Calibri"/>
                <w:color w:val="000000"/>
              </w:rPr>
              <w:t>-</w:t>
            </w:r>
          </w:p>
        </w:tc>
      </w:tr>
      <w:tr w:rsidR="005B30E6" w:rsidRPr="005B30E6" w:rsidTr="00F035A2">
        <w:trPr>
          <w:trHeight w:val="522"/>
          <w:jc w:val="center"/>
        </w:trPr>
        <w:tc>
          <w:tcPr>
            <w:tcW w:w="958" w:type="dxa"/>
            <w:tcBorders>
              <w:top w:val="nil"/>
              <w:left w:val="single" w:sz="8" w:space="0" w:color="auto"/>
              <w:bottom w:val="single" w:sz="4" w:space="0" w:color="auto"/>
              <w:right w:val="single" w:sz="8" w:space="0" w:color="auto"/>
            </w:tcBorders>
            <w:shd w:val="clear" w:color="auto" w:fill="auto"/>
            <w:hideMark/>
          </w:tcPr>
          <w:p w:rsidR="005B30E6" w:rsidRPr="005B30E6" w:rsidRDefault="005B30E6" w:rsidP="004A3320">
            <w:pPr>
              <w:pStyle w:val="affff"/>
              <w:spacing w:line="240" w:lineRule="auto"/>
              <w:ind w:firstLine="0"/>
              <w:jc w:val="center"/>
              <w:rPr>
                <w:rFonts w:eastAsia="Times New Roman"/>
                <w:b/>
                <w:bCs/>
                <w:color w:val="000000"/>
                <w:sz w:val="24"/>
                <w:szCs w:val="24"/>
              </w:rPr>
            </w:pPr>
            <w:r w:rsidRPr="005B30E6">
              <w:rPr>
                <w:rFonts w:eastAsia="Times New Roman"/>
                <w:b/>
                <w:bCs/>
                <w:color w:val="000000"/>
                <w:sz w:val="24"/>
                <w:szCs w:val="20"/>
              </w:rPr>
              <w:t>2004</w:t>
            </w:r>
          </w:p>
        </w:tc>
        <w:tc>
          <w:tcPr>
            <w:tcW w:w="1731" w:type="dxa"/>
            <w:tcBorders>
              <w:top w:val="nil"/>
              <w:left w:val="nil"/>
              <w:bottom w:val="single" w:sz="4" w:space="0" w:color="auto"/>
              <w:right w:val="single" w:sz="4" w:space="0" w:color="auto"/>
            </w:tcBorders>
            <w:shd w:val="clear" w:color="auto" w:fill="auto"/>
            <w:hideMark/>
          </w:tcPr>
          <w:p w:rsidR="005B30E6" w:rsidRPr="005B30E6" w:rsidRDefault="005B30E6" w:rsidP="004A3320">
            <w:pPr>
              <w:pStyle w:val="affff"/>
              <w:spacing w:line="240" w:lineRule="auto"/>
              <w:ind w:firstLine="0"/>
              <w:jc w:val="center"/>
              <w:rPr>
                <w:rFonts w:eastAsia="Times New Roman"/>
                <w:color w:val="000000"/>
                <w:szCs w:val="28"/>
              </w:rPr>
            </w:pPr>
            <w:r w:rsidRPr="005B30E6">
              <w:rPr>
                <w:rFonts w:eastAsia="Times New Roman"/>
                <w:color w:val="000000"/>
                <w:szCs w:val="28"/>
              </w:rPr>
              <w:t>2011</w:t>
            </w:r>
          </w:p>
        </w:tc>
        <w:tc>
          <w:tcPr>
            <w:tcW w:w="1749" w:type="dxa"/>
            <w:tcBorders>
              <w:top w:val="nil"/>
              <w:left w:val="nil"/>
              <w:bottom w:val="single" w:sz="4" w:space="0" w:color="auto"/>
              <w:right w:val="single" w:sz="4" w:space="0" w:color="auto"/>
            </w:tcBorders>
            <w:shd w:val="clear" w:color="auto" w:fill="auto"/>
            <w:noWrap/>
            <w:vAlign w:val="bottom"/>
            <w:hideMark/>
          </w:tcPr>
          <w:p w:rsidR="005B30E6" w:rsidRPr="005B30E6" w:rsidRDefault="005B30E6" w:rsidP="004A3320">
            <w:pPr>
              <w:pStyle w:val="affff"/>
              <w:spacing w:line="240" w:lineRule="auto"/>
              <w:ind w:firstLine="0"/>
              <w:jc w:val="center"/>
              <w:rPr>
                <w:rFonts w:ascii="Calibri" w:eastAsia="Times New Roman" w:hAnsi="Calibri" w:cs="Calibri"/>
                <w:color w:val="000000"/>
              </w:rPr>
            </w:pPr>
            <w:r w:rsidRPr="005B30E6">
              <w:rPr>
                <w:rFonts w:ascii="Calibri" w:eastAsia="Times New Roman" w:hAnsi="Calibri" w:cs="Calibri"/>
                <w:color w:val="000000"/>
              </w:rPr>
              <w:t>4</w:t>
            </w:r>
          </w:p>
        </w:tc>
        <w:tc>
          <w:tcPr>
            <w:tcW w:w="2004" w:type="dxa"/>
            <w:tcBorders>
              <w:top w:val="nil"/>
              <w:left w:val="nil"/>
              <w:bottom w:val="single" w:sz="4" w:space="0" w:color="auto"/>
              <w:right w:val="single" w:sz="8" w:space="0" w:color="auto"/>
            </w:tcBorders>
            <w:shd w:val="clear" w:color="auto" w:fill="auto"/>
            <w:noWrap/>
            <w:vAlign w:val="bottom"/>
            <w:hideMark/>
          </w:tcPr>
          <w:p w:rsidR="005B30E6" w:rsidRPr="005B30E6" w:rsidRDefault="005B30E6" w:rsidP="004A3320">
            <w:pPr>
              <w:pStyle w:val="affff"/>
              <w:spacing w:line="240" w:lineRule="auto"/>
              <w:ind w:firstLine="0"/>
              <w:jc w:val="center"/>
              <w:rPr>
                <w:rFonts w:ascii="Calibri" w:eastAsia="Times New Roman" w:hAnsi="Calibri" w:cs="Calibri"/>
                <w:color w:val="000000"/>
              </w:rPr>
            </w:pPr>
            <w:r w:rsidRPr="005B30E6">
              <w:rPr>
                <w:rFonts w:ascii="Calibri" w:eastAsia="Times New Roman" w:hAnsi="Calibri" w:cs="Calibri"/>
                <w:color w:val="000000"/>
              </w:rPr>
              <w:t>100,20</w:t>
            </w:r>
          </w:p>
        </w:tc>
      </w:tr>
      <w:tr w:rsidR="005B30E6" w:rsidRPr="005B30E6" w:rsidTr="00F035A2">
        <w:trPr>
          <w:trHeight w:val="522"/>
          <w:jc w:val="center"/>
        </w:trPr>
        <w:tc>
          <w:tcPr>
            <w:tcW w:w="958" w:type="dxa"/>
            <w:tcBorders>
              <w:top w:val="nil"/>
              <w:left w:val="single" w:sz="8" w:space="0" w:color="auto"/>
              <w:bottom w:val="single" w:sz="4" w:space="0" w:color="auto"/>
              <w:right w:val="single" w:sz="8" w:space="0" w:color="auto"/>
            </w:tcBorders>
            <w:shd w:val="clear" w:color="auto" w:fill="auto"/>
            <w:hideMark/>
          </w:tcPr>
          <w:p w:rsidR="005B30E6" w:rsidRPr="005B30E6" w:rsidRDefault="005B30E6" w:rsidP="004A3320">
            <w:pPr>
              <w:pStyle w:val="affff"/>
              <w:spacing w:line="240" w:lineRule="auto"/>
              <w:ind w:firstLine="0"/>
              <w:jc w:val="center"/>
              <w:rPr>
                <w:rFonts w:eastAsia="Times New Roman"/>
                <w:b/>
                <w:bCs/>
                <w:color w:val="000000"/>
                <w:sz w:val="24"/>
                <w:szCs w:val="24"/>
              </w:rPr>
            </w:pPr>
            <w:r w:rsidRPr="005B30E6">
              <w:rPr>
                <w:rFonts w:eastAsia="Times New Roman"/>
                <w:b/>
                <w:bCs/>
                <w:color w:val="000000"/>
                <w:sz w:val="24"/>
                <w:szCs w:val="20"/>
              </w:rPr>
              <w:t>2005</w:t>
            </w:r>
          </w:p>
        </w:tc>
        <w:tc>
          <w:tcPr>
            <w:tcW w:w="1731" w:type="dxa"/>
            <w:tcBorders>
              <w:top w:val="nil"/>
              <w:left w:val="nil"/>
              <w:bottom w:val="single" w:sz="4" w:space="0" w:color="auto"/>
              <w:right w:val="single" w:sz="4" w:space="0" w:color="auto"/>
            </w:tcBorders>
            <w:shd w:val="clear" w:color="auto" w:fill="auto"/>
            <w:hideMark/>
          </w:tcPr>
          <w:p w:rsidR="005B30E6" w:rsidRPr="005B30E6" w:rsidRDefault="005B30E6" w:rsidP="004A3320">
            <w:pPr>
              <w:pStyle w:val="affff"/>
              <w:spacing w:line="240" w:lineRule="auto"/>
              <w:ind w:firstLine="0"/>
              <w:jc w:val="center"/>
              <w:rPr>
                <w:rFonts w:eastAsia="Times New Roman"/>
                <w:color w:val="000000"/>
                <w:szCs w:val="28"/>
              </w:rPr>
            </w:pPr>
            <w:r w:rsidRPr="005B30E6">
              <w:rPr>
                <w:rFonts w:eastAsia="Times New Roman"/>
                <w:color w:val="000000"/>
                <w:szCs w:val="28"/>
              </w:rPr>
              <w:t>2003</w:t>
            </w:r>
          </w:p>
        </w:tc>
        <w:tc>
          <w:tcPr>
            <w:tcW w:w="1749" w:type="dxa"/>
            <w:tcBorders>
              <w:top w:val="nil"/>
              <w:left w:val="nil"/>
              <w:bottom w:val="single" w:sz="4" w:space="0" w:color="auto"/>
              <w:right w:val="single" w:sz="4" w:space="0" w:color="auto"/>
            </w:tcBorders>
            <w:shd w:val="clear" w:color="auto" w:fill="auto"/>
            <w:noWrap/>
            <w:vAlign w:val="bottom"/>
            <w:hideMark/>
          </w:tcPr>
          <w:p w:rsidR="005B30E6" w:rsidRPr="005B30E6" w:rsidRDefault="005B30E6" w:rsidP="004A3320">
            <w:pPr>
              <w:pStyle w:val="affff"/>
              <w:spacing w:line="240" w:lineRule="auto"/>
              <w:ind w:firstLine="0"/>
              <w:jc w:val="center"/>
              <w:rPr>
                <w:rFonts w:ascii="Calibri" w:eastAsia="Times New Roman" w:hAnsi="Calibri" w:cs="Calibri"/>
                <w:color w:val="000000"/>
              </w:rPr>
            </w:pPr>
            <w:r w:rsidRPr="005B30E6">
              <w:rPr>
                <w:rFonts w:ascii="Calibri" w:eastAsia="Times New Roman" w:hAnsi="Calibri" w:cs="Calibri"/>
                <w:color w:val="000000"/>
              </w:rPr>
              <w:t>-8</w:t>
            </w:r>
          </w:p>
        </w:tc>
        <w:tc>
          <w:tcPr>
            <w:tcW w:w="2004" w:type="dxa"/>
            <w:tcBorders>
              <w:top w:val="nil"/>
              <w:left w:val="nil"/>
              <w:bottom w:val="single" w:sz="4" w:space="0" w:color="auto"/>
              <w:right w:val="single" w:sz="8" w:space="0" w:color="auto"/>
            </w:tcBorders>
            <w:shd w:val="clear" w:color="auto" w:fill="auto"/>
            <w:noWrap/>
            <w:vAlign w:val="bottom"/>
            <w:hideMark/>
          </w:tcPr>
          <w:p w:rsidR="005B30E6" w:rsidRPr="005B30E6" w:rsidRDefault="005B30E6" w:rsidP="004A3320">
            <w:pPr>
              <w:pStyle w:val="affff"/>
              <w:spacing w:line="240" w:lineRule="auto"/>
              <w:ind w:firstLine="0"/>
              <w:jc w:val="center"/>
              <w:rPr>
                <w:rFonts w:ascii="Calibri" w:eastAsia="Times New Roman" w:hAnsi="Calibri" w:cs="Calibri"/>
                <w:color w:val="000000"/>
              </w:rPr>
            </w:pPr>
            <w:r w:rsidRPr="005B30E6">
              <w:rPr>
                <w:rFonts w:ascii="Calibri" w:eastAsia="Times New Roman" w:hAnsi="Calibri" w:cs="Calibri"/>
                <w:color w:val="000000"/>
              </w:rPr>
              <w:t>99,60</w:t>
            </w:r>
          </w:p>
        </w:tc>
      </w:tr>
      <w:tr w:rsidR="005B30E6" w:rsidRPr="005B30E6" w:rsidTr="00F035A2">
        <w:trPr>
          <w:trHeight w:val="522"/>
          <w:jc w:val="center"/>
        </w:trPr>
        <w:tc>
          <w:tcPr>
            <w:tcW w:w="958" w:type="dxa"/>
            <w:tcBorders>
              <w:top w:val="nil"/>
              <w:left w:val="single" w:sz="8" w:space="0" w:color="auto"/>
              <w:bottom w:val="single" w:sz="4" w:space="0" w:color="auto"/>
              <w:right w:val="single" w:sz="8" w:space="0" w:color="auto"/>
            </w:tcBorders>
            <w:shd w:val="clear" w:color="auto" w:fill="auto"/>
            <w:hideMark/>
          </w:tcPr>
          <w:p w:rsidR="005B30E6" w:rsidRPr="005B30E6" w:rsidRDefault="005B30E6" w:rsidP="004A3320">
            <w:pPr>
              <w:pStyle w:val="affff"/>
              <w:spacing w:line="240" w:lineRule="auto"/>
              <w:ind w:firstLine="0"/>
              <w:jc w:val="center"/>
              <w:rPr>
                <w:rFonts w:eastAsia="Times New Roman"/>
                <w:b/>
                <w:bCs/>
                <w:color w:val="000000"/>
                <w:sz w:val="24"/>
                <w:szCs w:val="24"/>
              </w:rPr>
            </w:pPr>
            <w:r w:rsidRPr="005B30E6">
              <w:rPr>
                <w:rFonts w:eastAsia="Times New Roman"/>
                <w:b/>
                <w:bCs/>
                <w:color w:val="000000"/>
                <w:sz w:val="24"/>
                <w:szCs w:val="20"/>
                <w:lang w:val="en-US"/>
              </w:rPr>
              <w:t>2006</w:t>
            </w:r>
          </w:p>
        </w:tc>
        <w:tc>
          <w:tcPr>
            <w:tcW w:w="1731" w:type="dxa"/>
            <w:tcBorders>
              <w:top w:val="nil"/>
              <w:left w:val="nil"/>
              <w:bottom w:val="single" w:sz="4" w:space="0" w:color="auto"/>
              <w:right w:val="single" w:sz="4" w:space="0" w:color="auto"/>
            </w:tcBorders>
            <w:shd w:val="clear" w:color="auto" w:fill="auto"/>
            <w:hideMark/>
          </w:tcPr>
          <w:p w:rsidR="005B30E6" w:rsidRPr="005B30E6" w:rsidRDefault="005B30E6" w:rsidP="004A3320">
            <w:pPr>
              <w:pStyle w:val="affff"/>
              <w:spacing w:line="240" w:lineRule="auto"/>
              <w:ind w:firstLine="0"/>
              <w:jc w:val="center"/>
              <w:rPr>
                <w:rFonts w:eastAsia="Times New Roman"/>
                <w:color w:val="000000"/>
                <w:szCs w:val="28"/>
              </w:rPr>
            </w:pPr>
            <w:r w:rsidRPr="005B30E6">
              <w:rPr>
                <w:rFonts w:eastAsia="Times New Roman"/>
                <w:color w:val="000000"/>
                <w:szCs w:val="28"/>
              </w:rPr>
              <w:t>2009</w:t>
            </w:r>
          </w:p>
        </w:tc>
        <w:tc>
          <w:tcPr>
            <w:tcW w:w="1749" w:type="dxa"/>
            <w:tcBorders>
              <w:top w:val="nil"/>
              <w:left w:val="nil"/>
              <w:bottom w:val="single" w:sz="4" w:space="0" w:color="auto"/>
              <w:right w:val="single" w:sz="4" w:space="0" w:color="auto"/>
            </w:tcBorders>
            <w:shd w:val="clear" w:color="auto" w:fill="auto"/>
            <w:noWrap/>
            <w:vAlign w:val="bottom"/>
            <w:hideMark/>
          </w:tcPr>
          <w:p w:rsidR="005B30E6" w:rsidRPr="005B30E6" w:rsidRDefault="005B30E6" w:rsidP="004A3320">
            <w:pPr>
              <w:pStyle w:val="affff"/>
              <w:spacing w:line="240" w:lineRule="auto"/>
              <w:ind w:firstLine="0"/>
              <w:jc w:val="center"/>
              <w:rPr>
                <w:rFonts w:ascii="Calibri" w:eastAsia="Times New Roman" w:hAnsi="Calibri" w:cs="Calibri"/>
                <w:color w:val="000000"/>
              </w:rPr>
            </w:pPr>
            <w:r w:rsidRPr="005B30E6">
              <w:rPr>
                <w:rFonts w:ascii="Calibri" w:eastAsia="Times New Roman" w:hAnsi="Calibri" w:cs="Calibri"/>
                <w:color w:val="000000"/>
              </w:rPr>
              <w:t>6</w:t>
            </w:r>
          </w:p>
        </w:tc>
        <w:tc>
          <w:tcPr>
            <w:tcW w:w="2004" w:type="dxa"/>
            <w:tcBorders>
              <w:top w:val="nil"/>
              <w:left w:val="nil"/>
              <w:bottom w:val="single" w:sz="4" w:space="0" w:color="auto"/>
              <w:right w:val="single" w:sz="8" w:space="0" w:color="auto"/>
            </w:tcBorders>
            <w:shd w:val="clear" w:color="auto" w:fill="auto"/>
            <w:noWrap/>
            <w:vAlign w:val="bottom"/>
            <w:hideMark/>
          </w:tcPr>
          <w:p w:rsidR="005B30E6" w:rsidRPr="005B30E6" w:rsidRDefault="005B30E6" w:rsidP="004A3320">
            <w:pPr>
              <w:pStyle w:val="affff"/>
              <w:spacing w:line="240" w:lineRule="auto"/>
              <w:ind w:firstLine="0"/>
              <w:jc w:val="center"/>
              <w:rPr>
                <w:rFonts w:ascii="Calibri" w:eastAsia="Times New Roman" w:hAnsi="Calibri" w:cs="Calibri"/>
                <w:color w:val="000000"/>
              </w:rPr>
            </w:pPr>
            <w:r w:rsidRPr="005B30E6">
              <w:rPr>
                <w:rFonts w:ascii="Calibri" w:eastAsia="Times New Roman" w:hAnsi="Calibri" w:cs="Calibri"/>
                <w:color w:val="000000"/>
              </w:rPr>
              <w:t>100,30</w:t>
            </w:r>
          </w:p>
        </w:tc>
      </w:tr>
      <w:tr w:rsidR="005B30E6" w:rsidRPr="005B30E6" w:rsidTr="00F035A2">
        <w:trPr>
          <w:trHeight w:val="522"/>
          <w:jc w:val="center"/>
        </w:trPr>
        <w:tc>
          <w:tcPr>
            <w:tcW w:w="958" w:type="dxa"/>
            <w:tcBorders>
              <w:top w:val="nil"/>
              <w:left w:val="single" w:sz="8" w:space="0" w:color="auto"/>
              <w:bottom w:val="single" w:sz="4" w:space="0" w:color="auto"/>
              <w:right w:val="single" w:sz="8" w:space="0" w:color="auto"/>
            </w:tcBorders>
            <w:shd w:val="clear" w:color="auto" w:fill="auto"/>
            <w:hideMark/>
          </w:tcPr>
          <w:p w:rsidR="005B30E6" w:rsidRPr="005B30E6" w:rsidRDefault="005B30E6" w:rsidP="004A3320">
            <w:pPr>
              <w:pStyle w:val="affff"/>
              <w:spacing w:line="240" w:lineRule="auto"/>
              <w:ind w:firstLine="0"/>
              <w:jc w:val="center"/>
              <w:rPr>
                <w:rFonts w:eastAsia="Times New Roman"/>
                <w:b/>
                <w:bCs/>
                <w:color w:val="000000"/>
                <w:sz w:val="24"/>
                <w:szCs w:val="24"/>
              </w:rPr>
            </w:pPr>
            <w:r w:rsidRPr="005B30E6">
              <w:rPr>
                <w:rFonts w:eastAsia="Times New Roman"/>
                <w:b/>
                <w:bCs/>
                <w:color w:val="000000"/>
                <w:sz w:val="24"/>
                <w:szCs w:val="20"/>
                <w:lang w:val="en-US"/>
              </w:rPr>
              <w:t>2007</w:t>
            </w:r>
          </w:p>
        </w:tc>
        <w:tc>
          <w:tcPr>
            <w:tcW w:w="1731" w:type="dxa"/>
            <w:tcBorders>
              <w:top w:val="nil"/>
              <w:left w:val="nil"/>
              <w:bottom w:val="single" w:sz="4" w:space="0" w:color="auto"/>
              <w:right w:val="single" w:sz="4" w:space="0" w:color="auto"/>
            </w:tcBorders>
            <w:shd w:val="clear" w:color="auto" w:fill="auto"/>
            <w:hideMark/>
          </w:tcPr>
          <w:p w:rsidR="005B30E6" w:rsidRPr="005B30E6" w:rsidRDefault="005B30E6" w:rsidP="004A3320">
            <w:pPr>
              <w:pStyle w:val="affff"/>
              <w:spacing w:line="240" w:lineRule="auto"/>
              <w:ind w:firstLine="0"/>
              <w:jc w:val="center"/>
              <w:rPr>
                <w:rFonts w:eastAsia="Times New Roman"/>
                <w:color w:val="000000"/>
                <w:szCs w:val="28"/>
              </w:rPr>
            </w:pPr>
            <w:r w:rsidRPr="005B30E6">
              <w:rPr>
                <w:rFonts w:eastAsia="Times New Roman"/>
                <w:color w:val="000000"/>
                <w:szCs w:val="28"/>
              </w:rPr>
              <w:t>2003</w:t>
            </w:r>
          </w:p>
        </w:tc>
        <w:tc>
          <w:tcPr>
            <w:tcW w:w="1749" w:type="dxa"/>
            <w:tcBorders>
              <w:top w:val="nil"/>
              <w:left w:val="nil"/>
              <w:bottom w:val="single" w:sz="4" w:space="0" w:color="auto"/>
              <w:right w:val="single" w:sz="4" w:space="0" w:color="auto"/>
            </w:tcBorders>
            <w:shd w:val="clear" w:color="auto" w:fill="auto"/>
            <w:noWrap/>
            <w:vAlign w:val="bottom"/>
            <w:hideMark/>
          </w:tcPr>
          <w:p w:rsidR="005B30E6" w:rsidRPr="005B30E6" w:rsidRDefault="005B30E6" w:rsidP="004A3320">
            <w:pPr>
              <w:pStyle w:val="affff"/>
              <w:spacing w:line="240" w:lineRule="auto"/>
              <w:ind w:firstLine="0"/>
              <w:jc w:val="center"/>
              <w:rPr>
                <w:rFonts w:ascii="Calibri" w:eastAsia="Times New Roman" w:hAnsi="Calibri" w:cs="Calibri"/>
                <w:color w:val="000000"/>
              </w:rPr>
            </w:pPr>
            <w:r w:rsidRPr="005B30E6">
              <w:rPr>
                <w:rFonts w:ascii="Calibri" w:eastAsia="Times New Roman" w:hAnsi="Calibri" w:cs="Calibri"/>
                <w:color w:val="000000"/>
              </w:rPr>
              <w:t>-6</w:t>
            </w:r>
          </w:p>
        </w:tc>
        <w:tc>
          <w:tcPr>
            <w:tcW w:w="2004" w:type="dxa"/>
            <w:tcBorders>
              <w:top w:val="nil"/>
              <w:left w:val="nil"/>
              <w:bottom w:val="single" w:sz="4" w:space="0" w:color="auto"/>
              <w:right w:val="single" w:sz="8" w:space="0" w:color="auto"/>
            </w:tcBorders>
            <w:shd w:val="clear" w:color="auto" w:fill="auto"/>
            <w:noWrap/>
            <w:vAlign w:val="bottom"/>
            <w:hideMark/>
          </w:tcPr>
          <w:p w:rsidR="005B30E6" w:rsidRPr="005B30E6" w:rsidRDefault="005B30E6" w:rsidP="004A3320">
            <w:pPr>
              <w:pStyle w:val="affff"/>
              <w:spacing w:line="240" w:lineRule="auto"/>
              <w:ind w:firstLine="0"/>
              <w:jc w:val="center"/>
              <w:rPr>
                <w:rFonts w:ascii="Calibri" w:eastAsia="Times New Roman" w:hAnsi="Calibri" w:cs="Calibri"/>
                <w:color w:val="000000"/>
              </w:rPr>
            </w:pPr>
            <w:r w:rsidRPr="005B30E6">
              <w:rPr>
                <w:rFonts w:ascii="Calibri" w:eastAsia="Times New Roman" w:hAnsi="Calibri" w:cs="Calibri"/>
                <w:color w:val="000000"/>
              </w:rPr>
              <w:t>99,70</w:t>
            </w:r>
          </w:p>
        </w:tc>
      </w:tr>
      <w:tr w:rsidR="005B30E6" w:rsidRPr="005B30E6" w:rsidTr="00F035A2">
        <w:trPr>
          <w:trHeight w:val="522"/>
          <w:jc w:val="center"/>
        </w:trPr>
        <w:tc>
          <w:tcPr>
            <w:tcW w:w="958" w:type="dxa"/>
            <w:tcBorders>
              <w:top w:val="nil"/>
              <w:left w:val="single" w:sz="8" w:space="0" w:color="auto"/>
              <w:bottom w:val="single" w:sz="4" w:space="0" w:color="auto"/>
              <w:right w:val="single" w:sz="8" w:space="0" w:color="auto"/>
            </w:tcBorders>
            <w:shd w:val="clear" w:color="auto" w:fill="auto"/>
            <w:hideMark/>
          </w:tcPr>
          <w:p w:rsidR="005B30E6" w:rsidRPr="005B30E6" w:rsidRDefault="005B30E6" w:rsidP="004A3320">
            <w:pPr>
              <w:pStyle w:val="affff"/>
              <w:spacing w:line="240" w:lineRule="auto"/>
              <w:ind w:firstLine="0"/>
              <w:jc w:val="center"/>
              <w:rPr>
                <w:rFonts w:eastAsia="Times New Roman"/>
                <w:b/>
                <w:bCs/>
                <w:color w:val="000000"/>
                <w:sz w:val="24"/>
                <w:szCs w:val="24"/>
              </w:rPr>
            </w:pPr>
            <w:r w:rsidRPr="005B30E6">
              <w:rPr>
                <w:rFonts w:eastAsia="Times New Roman"/>
                <w:b/>
                <w:bCs/>
                <w:color w:val="000000"/>
                <w:sz w:val="24"/>
                <w:szCs w:val="20"/>
                <w:lang w:val="en-US"/>
              </w:rPr>
              <w:t>2008</w:t>
            </w:r>
          </w:p>
        </w:tc>
        <w:tc>
          <w:tcPr>
            <w:tcW w:w="1731" w:type="dxa"/>
            <w:tcBorders>
              <w:top w:val="nil"/>
              <w:left w:val="nil"/>
              <w:bottom w:val="single" w:sz="4" w:space="0" w:color="auto"/>
              <w:right w:val="single" w:sz="4" w:space="0" w:color="auto"/>
            </w:tcBorders>
            <w:shd w:val="clear" w:color="auto" w:fill="auto"/>
            <w:hideMark/>
          </w:tcPr>
          <w:p w:rsidR="005B30E6" w:rsidRPr="005B30E6" w:rsidRDefault="005B30E6" w:rsidP="004A3320">
            <w:pPr>
              <w:pStyle w:val="affff"/>
              <w:spacing w:line="240" w:lineRule="auto"/>
              <w:ind w:firstLine="0"/>
              <w:jc w:val="center"/>
              <w:rPr>
                <w:rFonts w:eastAsia="Times New Roman"/>
                <w:color w:val="000000"/>
                <w:szCs w:val="28"/>
              </w:rPr>
            </w:pPr>
            <w:r w:rsidRPr="005B30E6">
              <w:rPr>
                <w:rFonts w:eastAsia="Times New Roman"/>
                <w:color w:val="000000"/>
                <w:szCs w:val="28"/>
              </w:rPr>
              <w:t>2015</w:t>
            </w:r>
          </w:p>
        </w:tc>
        <w:tc>
          <w:tcPr>
            <w:tcW w:w="1749" w:type="dxa"/>
            <w:tcBorders>
              <w:top w:val="nil"/>
              <w:left w:val="nil"/>
              <w:bottom w:val="single" w:sz="4" w:space="0" w:color="auto"/>
              <w:right w:val="single" w:sz="4" w:space="0" w:color="auto"/>
            </w:tcBorders>
            <w:shd w:val="clear" w:color="auto" w:fill="auto"/>
            <w:noWrap/>
            <w:vAlign w:val="bottom"/>
            <w:hideMark/>
          </w:tcPr>
          <w:p w:rsidR="005B30E6" w:rsidRPr="005B30E6" w:rsidRDefault="005B30E6" w:rsidP="004A3320">
            <w:pPr>
              <w:pStyle w:val="affff"/>
              <w:spacing w:line="240" w:lineRule="auto"/>
              <w:ind w:firstLine="0"/>
              <w:jc w:val="center"/>
              <w:rPr>
                <w:rFonts w:ascii="Calibri" w:eastAsia="Times New Roman" w:hAnsi="Calibri" w:cs="Calibri"/>
                <w:color w:val="000000"/>
              </w:rPr>
            </w:pPr>
            <w:r w:rsidRPr="005B30E6">
              <w:rPr>
                <w:rFonts w:ascii="Calibri" w:eastAsia="Times New Roman" w:hAnsi="Calibri" w:cs="Calibri"/>
                <w:color w:val="000000"/>
              </w:rPr>
              <w:t>12</w:t>
            </w:r>
          </w:p>
        </w:tc>
        <w:tc>
          <w:tcPr>
            <w:tcW w:w="2004" w:type="dxa"/>
            <w:tcBorders>
              <w:top w:val="nil"/>
              <w:left w:val="nil"/>
              <w:bottom w:val="single" w:sz="4" w:space="0" w:color="auto"/>
              <w:right w:val="single" w:sz="8" w:space="0" w:color="auto"/>
            </w:tcBorders>
            <w:shd w:val="clear" w:color="auto" w:fill="auto"/>
            <w:noWrap/>
            <w:vAlign w:val="bottom"/>
            <w:hideMark/>
          </w:tcPr>
          <w:p w:rsidR="005B30E6" w:rsidRPr="005B30E6" w:rsidRDefault="005B30E6" w:rsidP="004A3320">
            <w:pPr>
              <w:pStyle w:val="affff"/>
              <w:spacing w:line="240" w:lineRule="auto"/>
              <w:ind w:firstLine="0"/>
              <w:jc w:val="center"/>
              <w:rPr>
                <w:rFonts w:ascii="Calibri" w:eastAsia="Times New Roman" w:hAnsi="Calibri" w:cs="Calibri"/>
                <w:color w:val="000000"/>
              </w:rPr>
            </w:pPr>
            <w:r w:rsidRPr="005B30E6">
              <w:rPr>
                <w:rFonts w:ascii="Calibri" w:eastAsia="Times New Roman" w:hAnsi="Calibri" w:cs="Calibri"/>
                <w:color w:val="000000"/>
              </w:rPr>
              <w:t>100,60</w:t>
            </w:r>
          </w:p>
        </w:tc>
      </w:tr>
      <w:tr w:rsidR="005B30E6" w:rsidRPr="005B30E6" w:rsidTr="00F035A2">
        <w:trPr>
          <w:trHeight w:val="522"/>
          <w:jc w:val="center"/>
        </w:trPr>
        <w:tc>
          <w:tcPr>
            <w:tcW w:w="958" w:type="dxa"/>
            <w:tcBorders>
              <w:top w:val="nil"/>
              <w:left w:val="single" w:sz="8" w:space="0" w:color="auto"/>
              <w:bottom w:val="single" w:sz="4" w:space="0" w:color="auto"/>
              <w:right w:val="single" w:sz="8" w:space="0" w:color="auto"/>
            </w:tcBorders>
            <w:shd w:val="clear" w:color="auto" w:fill="auto"/>
            <w:hideMark/>
          </w:tcPr>
          <w:p w:rsidR="005B30E6" w:rsidRPr="005B30E6" w:rsidRDefault="005B30E6" w:rsidP="004A3320">
            <w:pPr>
              <w:pStyle w:val="affff"/>
              <w:spacing w:line="240" w:lineRule="auto"/>
              <w:ind w:firstLine="0"/>
              <w:jc w:val="center"/>
              <w:rPr>
                <w:rFonts w:eastAsia="Times New Roman"/>
                <w:b/>
                <w:bCs/>
                <w:color w:val="000000"/>
                <w:sz w:val="24"/>
                <w:szCs w:val="24"/>
              </w:rPr>
            </w:pPr>
            <w:r w:rsidRPr="005B30E6">
              <w:rPr>
                <w:rFonts w:eastAsia="Times New Roman"/>
                <w:b/>
                <w:bCs/>
                <w:color w:val="000000"/>
                <w:sz w:val="24"/>
                <w:szCs w:val="20"/>
              </w:rPr>
              <w:t>2009</w:t>
            </w:r>
          </w:p>
        </w:tc>
        <w:tc>
          <w:tcPr>
            <w:tcW w:w="1731" w:type="dxa"/>
            <w:tcBorders>
              <w:top w:val="nil"/>
              <w:left w:val="nil"/>
              <w:bottom w:val="single" w:sz="4" w:space="0" w:color="auto"/>
              <w:right w:val="single" w:sz="4" w:space="0" w:color="auto"/>
            </w:tcBorders>
            <w:shd w:val="clear" w:color="auto" w:fill="auto"/>
            <w:hideMark/>
          </w:tcPr>
          <w:p w:rsidR="005B30E6" w:rsidRPr="005B30E6" w:rsidRDefault="005B30E6" w:rsidP="004A3320">
            <w:pPr>
              <w:pStyle w:val="affff"/>
              <w:spacing w:line="240" w:lineRule="auto"/>
              <w:ind w:firstLine="0"/>
              <w:jc w:val="center"/>
              <w:rPr>
                <w:rFonts w:eastAsia="Times New Roman"/>
                <w:color w:val="000000"/>
                <w:szCs w:val="28"/>
              </w:rPr>
            </w:pPr>
            <w:r w:rsidRPr="005B30E6">
              <w:rPr>
                <w:rFonts w:eastAsia="Times New Roman"/>
                <w:color w:val="000000"/>
                <w:szCs w:val="28"/>
              </w:rPr>
              <w:t>2002</w:t>
            </w:r>
          </w:p>
        </w:tc>
        <w:tc>
          <w:tcPr>
            <w:tcW w:w="1749" w:type="dxa"/>
            <w:tcBorders>
              <w:top w:val="nil"/>
              <w:left w:val="nil"/>
              <w:bottom w:val="single" w:sz="4" w:space="0" w:color="auto"/>
              <w:right w:val="single" w:sz="4" w:space="0" w:color="auto"/>
            </w:tcBorders>
            <w:shd w:val="clear" w:color="auto" w:fill="auto"/>
            <w:noWrap/>
            <w:vAlign w:val="bottom"/>
            <w:hideMark/>
          </w:tcPr>
          <w:p w:rsidR="005B30E6" w:rsidRPr="005B30E6" w:rsidRDefault="005B30E6" w:rsidP="004A3320">
            <w:pPr>
              <w:pStyle w:val="affff"/>
              <w:spacing w:line="240" w:lineRule="auto"/>
              <w:ind w:firstLine="0"/>
              <w:jc w:val="center"/>
              <w:rPr>
                <w:rFonts w:ascii="Calibri" w:eastAsia="Times New Roman" w:hAnsi="Calibri" w:cs="Calibri"/>
                <w:color w:val="000000"/>
              </w:rPr>
            </w:pPr>
            <w:r w:rsidRPr="005B30E6">
              <w:rPr>
                <w:rFonts w:ascii="Calibri" w:eastAsia="Times New Roman" w:hAnsi="Calibri" w:cs="Calibri"/>
                <w:color w:val="000000"/>
              </w:rPr>
              <w:t>-13</w:t>
            </w:r>
          </w:p>
        </w:tc>
        <w:tc>
          <w:tcPr>
            <w:tcW w:w="2004" w:type="dxa"/>
            <w:tcBorders>
              <w:top w:val="nil"/>
              <w:left w:val="nil"/>
              <w:bottom w:val="single" w:sz="4" w:space="0" w:color="auto"/>
              <w:right w:val="single" w:sz="8" w:space="0" w:color="auto"/>
            </w:tcBorders>
            <w:shd w:val="clear" w:color="auto" w:fill="auto"/>
            <w:noWrap/>
            <w:vAlign w:val="bottom"/>
            <w:hideMark/>
          </w:tcPr>
          <w:p w:rsidR="005B30E6" w:rsidRPr="005B30E6" w:rsidRDefault="005B30E6" w:rsidP="004A3320">
            <w:pPr>
              <w:pStyle w:val="affff"/>
              <w:spacing w:line="240" w:lineRule="auto"/>
              <w:ind w:firstLine="0"/>
              <w:jc w:val="center"/>
              <w:rPr>
                <w:rFonts w:ascii="Calibri" w:eastAsia="Times New Roman" w:hAnsi="Calibri" w:cs="Calibri"/>
                <w:color w:val="000000"/>
              </w:rPr>
            </w:pPr>
            <w:r w:rsidRPr="005B30E6">
              <w:rPr>
                <w:rFonts w:ascii="Calibri" w:eastAsia="Times New Roman" w:hAnsi="Calibri" w:cs="Calibri"/>
                <w:color w:val="000000"/>
              </w:rPr>
              <w:t>99,35</w:t>
            </w:r>
          </w:p>
        </w:tc>
      </w:tr>
      <w:tr w:rsidR="005B30E6" w:rsidRPr="005B30E6" w:rsidTr="00F035A2">
        <w:trPr>
          <w:trHeight w:val="522"/>
          <w:jc w:val="center"/>
        </w:trPr>
        <w:tc>
          <w:tcPr>
            <w:tcW w:w="958" w:type="dxa"/>
            <w:tcBorders>
              <w:top w:val="nil"/>
              <w:left w:val="single" w:sz="8" w:space="0" w:color="auto"/>
              <w:bottom w:val="single" w:sz="8" w:space="0" w:color="auto"/>
              <w:right w:val="single" w:sz="8" w:space="0" w:color="auto"/>
            </w:tcBorders>
            <w:shd w:val="clear" w:color="auto" w:fill="auto"/>
            <w:hideMark/>
          </w:tcPr>
          <w:p w:rsidR="005B30E6" w:rsidRPr="005B30E6" w:rsidRDefault="005B30E6" w:rsidP="004A3320">
            <w:pPr>
              <w:pStyle w:val="affff"/>
              <w:spacing w:line="240" w:lineRule="auto"/>
              <w:ind w:firstLine="0"/>
              <w:jc w:val="center"/>
              <w:rPr>
                <w:rFonts w:eastAsia="Times New Roman"/>
                <w:b/>
                <w:bCs/>
                <w:color w:val="000000"/>
                <w:sz w:val="24"/>
                <w:szCs w:val="24"/>
              </w:rPr>
            </w:pPr>
            <w:r w:rsidRPr="005B30E6">
              <w:rPr>
                <w:rFonts w:eastAsia="Times New Roman"/>
                <w:b/>
                <w:bCs/>
                <w:color w:val="000000"/>
                <w:sz w:val="24"/>
                <w:szCs w:val="20"/>
              </w:rPr>
              <w:t>2010</w:t>
            </w:r>
          </w:p>
        </w:tc>
        <w:tc>
          <w:tcPr>
            <w:tcW w:w="1731" w:type="dxa"/>
            <w:tcBorders>
              <w:top w:val="nil"/>
              <w:left w:val="nil"/>
              <w:bottom w:val="single" w:sz="8" w:space="0" w:color="auto"/>
              <w:right w:val="single" w:sz="4" w:space="0" w:color="auto"/>
            </w:tcBorders>
            <w:shd w:val="clear" w:color="auto" w:fill="auto"/>
            <w:hideMark/>
          </w:tcPr>
          <w:p w:rsidR="005B30E6" w:rsidRPr="005B30E6" w:rsidRDefault="005B30E6" w:rsidP="004A3320">
            <w:pPr>
              <w:pStyle w:val="affff"/>
              <w:spacing w:line="240" w:lineRule="auto"/>
              <w:ind w:firstLine="0"/>
              <w:jc w:val="center"/>
              <w:rPr>
                <w:rFonts w:eastAsia="Times New Roman"/>
                <w:color w:val="000000"/>
                <w:szCs w:val="28"/>
              </w:rPr>
            </w:pPr>
            <w:r w:rsidRPr="005B30E6">
              <w:rPr>
                <w:rFonts w:eastAsia="Times New Roman"/>
                <w:color w:val="000000"/>
                <w:szCs w:val="28"/>
              </w:rPr>
              <w:t>2011</w:t>
            </w:r>
          </w:p>
        </w:tc>
        <w:tc>
          <w:tcPr>
            <w:tcW w:w="1749" w:type="dxa"/>
            <w:tcBorders>
              <w:top w:val="nil"/>
              <w:left w:val="nil"/>
              <w:bottom w:val="single" w:sz="8" w:space="0" w:color="auto"/>
              <w:right w:val="single" w:sz="4" w:space="0" w:color="auto"/>
            </w:tcBorders>
            <w:shd w:val="clear" w:color="auto" w:fill="auto"/>
            <w:noWrap/>
            <w:vAlign w:val="bottom"/>
            <w:hideMark/>
          </w:tcPr>
          <w:p w:rsidR="005B30E6" w:rsidRPr="005B30E6" w:rsidRDefault="005B30E6" w:rsidP="004A3320">
            <w:pPr>
              <w:pStyle w:val="affff"/>
              <w:spacing w:line="240" w:lineRule="auto"/>
              <w:ind w:firstLine="0"/>
              <w:jc w:val="center"/>
              <w:rPr>
                <w:rFonts w:ascii="Calibri" w:eastAsia="Times New Roman" w:hAnsi="Calibri" w:cs="Calibri"/>
                <w:color w:val="000000"/>
              </w:rPr>
            </w:pPr>
            <w:r w:rsidRPr="005B30E6">
              <w:rPr>
                <w:rFonts w:ascii="Calibri" w:eastAsia="Times New Roman" w:hAnsi="Calibri" w:cs="Calibri"/>
                <w:color w:val="000000"/>
              </w:rPr>
              <w:t>9</w:t>
            </w:r>
          </w:p>
        </w:tc>
        <w:tc>
          <w:tcPr>
            <w:tcW w:w="2004" w:type="dxa"/>
            <w:tcBorders>
              <w:top w:val="nil"/>
              <w:left w:val="nil"/>
              <w:bottom w:val="single" w:sz="8" w:space="0" w:color="auto"/>
              <w:right w:val="single" w:sz="8" w:space="0" w:color="auto"/>
            </w:tcBorders>
            <w:shd w:val="clear" w:color="auto" w:fill="auto"/>
            <w:noWrap/>
            <w:vAlign w:val="bottom"/>
            <w:hideMark/>
          </w:tcPr>
          <w:p w:rsidR="005B30E6" w:rsidRPr="005B30E6" w:rsidRDefault="005B30E6" w:rsidP="004A3320">
            <w:pPr>
              <w:pStyle w:val="affff"/>
              <w:spacing w:line="240" w:lineRule="auto"/>
              <w:ind w:firstLine="0"/>
              <w:jc w:val="center"/>
              <w:rPr>
                <w:rFonts w:ascii="Calibri" w:eastAsia="Times New Roman" w:hAnsi="Calibri" w:cs="Calibri"/>
                <w:color w:val="000000"/>
              </w:rPr>
            </w:pPr>
            <w:r w:rsidRPr="005B30E6">
              <w:rPr>
                <w:rFonts w:ascii="Calibri" w:eastAsia="Times New Roman" w:hAnsi="Calibri" w:cs="Calibri"/>
                <w:color w:val="000000"/>
              </w:rPr>
              <w:t>100,45</w:t>
            </w:r>
          </w:p>
        </w:tc>
      </w:tr>
    </w:tbl>
    <w:p w:rsidR="005B30E6" w:rsidRPr="004A3320" w:rsidRDefault="005B30E6" w:rsidP="004A3320">
      <w:pPr>
        <w:pStyle w:val="affff"/>
        <w:rPr>
          <w:i/>
        </w:rPr>
      </w:pPr>
      <w:r w:rsidRPr="004A3320">
        <w:rPr>
          <w:i/>
        </w:rPr>
        <w:t xml:space="preserve">Составлено по данным администрации Красноармейского </w:t>
      </w:r>
      <w:r w:rsidR="00F035A2">
        <w:rPr>
          <w:i/>
        </w:rPr>
        <w:t>сельского поселения</w:t>
      </w:r>
    </w:p>
    <w:p w:rsidR="00CF1503" w:rsidRPr="00F035A2" w:rsidRDefault="00F035A2" w:rsidP="004A3320">
      <w:pPr>
        <w:pStyle w:val="3"/>
        <w:rPr>
          <w:color w:val="auto"/>
          <w:sz w:val="28"/>
        </w:rPr>
      </w:pPr>
      <w:bookmarkStart w:id="21" w:name="_Toc310941493"/>
      <w:r>
        <w:rPr>
          <w:color w:val="auto"/>
          <w:sz w:val="28"/>
        </w:rPr>
        <w:t xml:space="preserve">4.2 </w:t>
      </w:r>
      <w:r w:rsidR="00CF1503" w:rsidRPr="00F035A2">
        <w:rPr>
          <w:color w:val="auto"/>
          <w:sz w:val="28"/>
        </w:rPr>
        <w:t>Структура населения</w:t>
      </w:r>
      <w:bookmarkEnd w:id="21"/>
    </w:p>
    <w:p w:rsidR="005B30E6" w:rsidRDefault="00CF1503" w:rsidP="004A3320">
      <w:pPr>
        <w:pStyle w:val="affff"/>
      </w:pPr>
      <w:r>
        <w:t xml:space="preserve">Возрастную структуру населения Красноармейского СП можно охарактеризовать как регрессивную. Доля населения старше трудоспособного возраста в последние годы составляет примерно 25-30% и изменяется незначительно. Доля населения моложе трудоспособного возраста  </w:t>
      </w:r>
      <w:r w:rsidR="00187425">
        <w:t xml:space="preserve">составляет примерно 15-18% и так же от года в год изменяется незначительно. Доля населения в трудоспособном возрасте составляет примерно 54-58%. Доля этой категории в возрастной структуре населения так же достаточно стабильна и не имеет устойчивых тенденций в динамике. </w:t>
      </w:r>
    </w:p>
    <w:p w:rsidR="009F7489" w:rsidRDefault="009F7489">
      <w:pPr>
        <w:rPr>
          <w:rFonts w:ascii="Times New Roman" w:hAnsi="Times New Roman" w:cs="Times New Roman"/>
          <w:i/>
          <w:sz w:val="28"/>
        </w:rPr>
      </w:pPr>
      <w:r>
        <w:rPr>
          <w:i/>
        </w:rPr>
        <w:br w:type="page"/>
      </w:r>
    </w:p>
    <w:p w:rsidR="004A3320" w:rsidRPr="004A3320" w:rsidRDefault="00187425" w:rsidP="00F035A2">
      <w:pPr>
        <w:pStyle w:val="affff"/>
        <w:jc w:val="center"/>
        <w:rPr>
          <w:i/>
        </w:rPr>
      </w:pPr>
      <w:r w:rsidRPr="004A3320">
        <w:rPr>
          <w:i/>
        </w:rPr>
        <w:lastRenderedPageBreak/>
        <w:t>Рис.</w:t>
      </w:r>
      <w:r w:rsidR="00F035A2">
        <w:rPr>
          <w:i/>
        </w:rPr>
        <w:t>4.2</w:t>
      </w:r>
      <w:r w:rsidRPr="004A3320">
        <w:rPr>
          <w:i/>
        </w:rPr>
        <w:t xml:space="preserve"> Возрастная структура населения Красноармейского сельского </w:t>
      </w:r>
      <w:r w:rsidR="004A3320" w:rsidRPr="004A3320">
        <w:rPr>
          <w:i/>
        </w:rPr>
        <w:t>п</w:t>
      </w:r>
      <w:r w:rsidRPr="004A3320">
        <w:rPr>
          <w:i/>
        </w:rPr>
        <w:t>оселения</w:t>
      </w:r>
    </w:p>
    <w:p w:rsidR="00187425" w:rsidRDefault="00187425" w:rsidP="004A3320">
      <w:pPr>
        <w:pStyle w:val="affff"/>
      </w:pPr>
      <w:r w:rsidRPr="00187425">
        <w:rPr>
          <w:noProof/>
        </w:rPr>
        <w:drawing>
          <wp:inline distT="0" distB="0" distL="0" distR="0">
            <wp:extent cx="4876800" cy="326707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87425" w:rsidRPr="004A3320" w:rsidRDefault="00187425" w:rsidP="004A3320">
      <w:pPr>
        <w:pStyle w:val="affff"/>
        <w:rPr>
          <w:i/>
        </w:rPr>
      </w:pPr>
      <w:r w:rsidRPr="004A3320">
        <w:rPr>
          <w:i/>
        </w:rPr>
        <w:t>Составлено по данным администрации Красноармейского сельского поселения</w:t>
      </w:r>
    </w:p>
    <w:p w:rsidR="00187425" w:rsidRPr="00F035A2" w:rsidRDefault="000A4F5D" w:rsidP="00F035A2">
      <w:pPr>
        <w:pStyle w:val="affff"/>
      </w:pPr>
      <w:r w:rsidRPr="00F035A2">
        <w:t xml:space="preserve">В гендерной </w:t>
      </w:r>
      <w:r w:rsidR="00666062" w:rsidRPr="00F035A2">
        <w:t xml:space="preserve">структуре населения преобладают женщины. Среди всего населения на 1000 мужчин в Красноармейском сельском поселении приходится </w:t>
      </w:r>
      <w:r w:rsidR="002C1149" w:rsidRPr="00F035A2">
        <w:t>примерно 1080-1090 женщин. При этом в старших возрастах преобладание женщин увеличивается.</w:t>
      </w:r>
    </w:p>
    <w:p w:rsidR="002C1149" w:rsidRPr="004A3320" w:rsidRDefault="002C1149" w:rsidP="00F035A2">
      <w:pPr>
        <w:pStyle w:val="affff"/>
        <w:jc w:val="center"/>
        <w:rPr>
          <w:i/>
        </w:rPr>
      </w:pPr>
      <w:r w:rsidRPr="004A3320">
        <w:rPr>
          <w:i/>
        </w:rPr>
        <w:t xml:space="preserve">Рис. </w:t>
      </w:r>
      <w:r w:rsidR="00F035A2">
        <w:rPr>
          <w:i/>
        </w:rPr>
        <w:t>4.3</w:t>
      </w:r>
      <w:r w:rsidRPr="004A3320">
        <w:rPr>
          <w:i/>
        </w:rPr>
        <w:t xml:space="preserve"> Гендерная структура населения Красноармейского сельского поселения</w:t>
      </w:r>
      <w:r w:rsidR="00E859F3" w:rsidRPr="004A3320">
        <w:rPr>
          <w:i/>
        </w:rPr>
        <w:t xml:space="preserve"> по возрастным группам, приходится женщин на 1000 мужчин</w:t>
      </w:r>
    </w:p>
    <w:p w:rsidR="002C1149" w:rsidRDefault="002C1149" w:rsidP="004A3320">
      <w:pPr>
        <w:pStyle w:val="affff"/>
      </w:pPr>
      <w:r w:rsidRPr="002C1149">
        <w:rPr>
          <w:noProof/>
        </w:rPr>
        <w:drawing>
          <wp:inline distT="0" distB="0" distL="0" distR="0">
            <wp:extent cx="4572000" cy="2409825"/>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C1149" w:rsidRPr="004A3320" w:rsidRDefault="002C1149" w:rsidP="00612FB3">
      <w:pPr>
        <w:pStyle w:val="affff"/>
        <w:ind w:firstLine="0"/>
        <w:rPr>
          <w:i/>
        </w:rPr>
      </w:pPr>
      <w:r w:rsidRPr="004A3320">
        <w:rPr>
          <w:i/>
        </w:rPr>
        <w:t>Составлено по данным администрации Красноармейского сельского поселения</w:t>
      </w:r>
    </w:p>
    <w:p w:rsidR="00366374" w:rsidRPr="00366374" w:rsidRDefault="00366374" w:rsidP="004A3320">
      <w:pPr>
        <w:pStyle w:val="affff"/>
      </w:pPr>
      <w:r>
        <w:lastRenderedPageBreak/>
        <w:t>Структура населения Красноармейского района в целом является типичной для Свердловского района.</w:t>
      </w:r>
    </w:p>
    <w:p w:rsidR="002C1149" w:rsidRDefault="002C1149" w:rsidP="004A3320">
      <w:pPr>
        <w:pStyle w:val="affff"/>
      </w:pPr>
      <w:r w:rsidRPr="00366374">
        <w:t xml:space="preserve">По сравнению </w:t>
      </w:r>
      <w:r w:rsidR="00366374">
        <w:t xml:space="preserve">с </w:t>
      </w:r>
      <w:r w:rsidRPr="00366374">
        <w:t>Орловской областью население Красноармейского СП отмечается:</w:t>
      </w:r>
    </w:p>
    <w:p w:rsidR="00E859F3" w:rsidRDefault="00E859F3" w:rsidP="00A45800">
      <w:pPr>
        <w:pStyle w:val="affff"/>
        <w:numPr>
          <w:ilvl w:val="0"/>
          <w:numId w:val="5"/>
        </w:numPr>
      </w:pPr>
      <w:r>
        <w:t>Относительно стабильной численностью по сравнению с Орловской областью;</w:t>
      </w:r>
    </w:p>
    <w:p w:rsidR="00E859F3" w:rsidRDefault="00366374" w:rsidP="00A45800">
      <w:pPr>
        <w:pStyle w:val="affff"/>
        <w:numPr>
          <w:ilvl w:val="0"/>
          <w:numId w:val="5"/>
        </w:numPr>
      </w:pPr>
      <w:r>
        <w:t>Немного б</w:t>
      </w:r>
      <w:r w:rsidR="00E859F3">
        <w:t>олее высокой долей населения моложе трудоспособного возраста по Сравнению с Орловской областью</w:t>
      </w:r>
      <w:r>
        <w:t xml:space="preserve"> (на 2-3%)</w:t>
      </w:r>
      <w:r w:rsidR="00E859F3">
        <w:t>;</w:t>
      </w:r>
    </w:p>
    <w:p w:rsidR="00E859F3" w:rsidRDefault="00366374" w:rsidP="00A45800">
      <w:pPr>
        <w:pStyle w:val="affff"/>
        <w:numPr>
          <w:ilvl w:val="0"/>
          <w:numId w:val="5"/>
        </w:numPr>
      </w:pPr>
      <w:r>
        <w:t>Немного более сбалансированной гендерной структурой населения (на 2-3%).</w:t>
      </w:r>
    </w:p>
    <w:p w:rsidR="002C1149" w:rsidRDefault="002C1149" w:rsidP="004A3320">
      <w:pPr>
        <w:pStyle w:val="affff"/>
      </w:pPr>
      <w:r>
        <w:t>В результате сложившейся возрастной структуры населения муниципалитета можно говорить о достаточно высокой демографической нагрузке. На 1000 человек населения в трудоспособном возрасте здесь приходится примерно 800 человек в нетрудоспособном возрасте, что создает дополнительную нагрузку на бюджет сельского поселения</w:t>
      </w:r>
      <w:r w:rsidR="00366374">
        <w:t xml:space="preserve">. </w:t>
      </w:r>
    </w:p>
    <w:p w:rsidR="00135719" w:rsidRPr="00F035A2" w:rsidRDefault="0044229F" w:rsidP="004A3320">
      <w:pPr>
        <w:pStyle w:val="3"/>
        <w:rPr>
          <w:color w:val="auto"/>
          <w:sz w:val="28"/>
        </w:rPr>
      </w:pPr>
      <w:bookmarkStart w:id="22" w:name="_Toc310941494"/>
      <w:r>
        <w:rPr>
          <w:color w:val="auto"/>
          <w:sz w:val="28"/>
        </w:rPr>
        <w:t xml:space="preserve">4.3 </w:t>
      </w:r>
      <w:r w:rsidR="002C1149" w:rsidRPr="00F035A2">
        <w:rPr>
          <w:color w:val="auto"/>
          <w:sz w:val="28"/>
        </w:rPr>
        <w:t>Естественное движение населения</w:t>
      </w:r>
      <w:bookmarkEnd w:id="22"/>
    </w:p>
    <w:p w:rsidR="00054274" w:rsidRDefault="00135719" w:rsidP="004A3320">
      <w:pPr>
        <w:pStyle w:val="affff"/>
      </w:pPr>
      <w:r>
        <w:t xml:space="preserve">На протяжении последних 8 лет в Красноармейском сельском поселении отмечается стабильный отрицательный </w:t>
      </w:r>
      <w:r w:rsidR="00F035A2">
        <w:t>естественный</w:t>
      </w:r>
      <w:r>
        <w:t xml:space="preserve"> прирост. Минимальное значение показателя наблюдалось в 2007 г. и составило -17 промилле (в этом году отмечен резкий рост смертности</w:t>
      </w:r>
      <w:r w:rsidR="00054274">
        <w:t xml:space="preserve"> и спад рождаемости</w:t>
      </w:r>
      <w:r>
        <w:t>). В последние три года естественная убыль стабилизир</w:t>
      </w:r>
      <w:r w:rsidR="00F035A2">
        <w:t>овалась и составляет примерно –</w:t>
      </w:r>
      <w:r>
        <w:t>5 промилле. Всего за период 2003 – 2010 гг. естественная убыль составила примерно -100 человек. Рождаемость в Красноармейском сельском поселении</w:t>
      </w:r>
      <w:r w:rsidR="00054274">
        <w:t xml:space="preserve"> на протяжении последних лет находится на уровне 10-12 промилле и колеблется от года к году разнонаправлено. Смертность в период 2003-2010 гг. изменялась в отдельные годы от -25 промилле (2007 г.) до -11,4 промилле(2004 и 2006 гг.). В последние три года она стабилизировалась на уровне 16,5 – 17,5 промилле.</w:t>
      </w:r>
    </w:p>
    <w:p w:rsidR="00C9083D" w:rsidRDefault="00C9083D">
      <w:pPr>
        <w:rPr>
          <w:rFonts w:ascii="Times New Roman" w:hAnsi="Times New Roman" w:cs="Times New Roman"/>
          <w:i/>
          <w:sz w:val="28"/>
        </w:rPr>
      </w:pPr>
      <w:r>
        <w:rPr>
          <w:i/>
        </w:rPr>
        <w:br w:type="page"/>
      </w:r>
    </w:p>
    <w:p w:rsidR="0037012C" w:rsidRPr="0037012C" w:rsidRDefault="00054274" w:rsidP="00F035A2">
      <w:pPr>
        <w:pStyle w:val="affff"/>
        <w:jc w:val="center"/>
        <w:rPr>
          <w:i/>
        </w:rPr>
      </w:pPr>
      <w:r w:rsidRPr="0037012C">
        <w:rPr>
          <w:i/>
        </w:rPr>
        <w:lastRenderedPageBreak/>
        <w:t xml:space="preserve">Рис. </w:t>
      </w:r>
      <w:r w:rsidR="00F035A2">
        <w:rPr>
          <w:i/>
        </w:rPr>
        <w:t>4.4</w:t>
      </w:r>
      <w:r w:rsidRPr="0037012C">
        <w:rPr>
          <w:i/>
        </w:rPr>
        <w:t xml:space="preserve"> Естественное движение населения в Красноармейском сельском поселении</w:t>
      </w:r>
    </w:p>
    <w:p w:rsidR="00054274" w:rsidRDefault="00135719" w:rsidP="004A3320">
      <w:pPr>
        <w:pStyle w:val="affff"/>
      </w:pPr>
      <w:r w:rsidRPr="00135719">
        <w:rPr>
          <w:noProof/>
        </w:rPr>
        <w:drawing>
          <wp:inline distT="0" distB="0" distL="0" distR="0">
            <wp:extent cx="4733925" cy="30099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54274" w:rsidRPr="0037012C" w:rsidRDefault="00054274" w:rsidP="004A3320">
      <w:pPr>
        <w:pStyle w:val="affff"/>
        <w:rPr>
          <w:i/>
        </w:rPr>
      </w:pPr>
      <w:r w:rsidRPr="0037012C">
        <w:rPr>
          <w:i/>
        </w:rPr>
        <w:t>Составлено по данным администрации Красноармейского сельского поселения</w:t>
      </w:r>
    </w:p>
    <w:p w:rsidR="002C1149" w:rsidRPr="00F035A2" w:rsidRDefault="0044229F" w:rsidP="0037012C">
      <w:pPr>
        <w:pStyle w:val="3"/>
        <w:rPr>
          <w:color w:val="auto"/>
          <w:sz w:val="28"/>
        </w:rPr>
      </w:pPr>
      <w:bookmarkStart w:id="23" w:name="_Toc310941495"/>
      <w:r>
        <w:rPr>
          <w:color w:val="auto"/>
          <w:sz w:val="28"/>
        </w:rPr>
        <w:t xml:space="preserve">4.4 </w:t>
      </w:r>
      <w:r w:rsidR="00054274" w:rsidRPr="00F035A2">
        <w:rPr>
          <w:color w:val="auto"/>
          <w:sz w:val="28"/>
        </w:rPr>
        <w:t>Механическое движение населения</w:t>
      </w:r>
      <w:bookmarkEnd w:id="23"/>
    </w:p>
    <w:p w:rsidR="00054274" w:rsidRDefault="003A7EC9" w:rsidP="004A3320">
      <w:pPr>
        <w:pStyle w:val="affff"/>
      </w:pPr>
      <w:r>
        <w:t xml:space="preserve">Главным фактором, влияющим на то, что численность населения муниципального образования в </w:t>
      </w:r>
      <w:r w:rsidR="00BD4137">
        <w:t>период 2003-2010гг.</w:t>
      </w:r>
      <w:r>
        <w:t xml:space="preserve"> не сокраща</w:t>
      </w:r>
      <w:r w:rsidR="00BD4137">
        <w:t>лось</w:t>
      </w:r>
      <w:r>
        <w:t xml:space="preserve">, является стабильный </w:t>
      </w:r>
      <w:r w:rsidR="00BD4137">
        <w:t>миграционный прирост, который почти во все годы превышает естественную убыль.</w:t>
      </w:r>
      <w:r w:rsidR="00154F22">
        <w:t xml:space="preserve"> В период с 2003 по 2006 гг. значение пока</w:t>
      </w:r>
      <w:r w:rsidR="00F035A2">
        <w:t>за</w:t>
      </w:r>
      <w:r w:rsidR="00154F22">
        <w:t>теля составляло 5 промилле. С 2007г. на территории сельского поселения отмечается значительный рост интенсивности миграционных процессов: миграционный приток составлял в среднем 35 промилле; отток стабильно рос и достиг в 2010г. -34,3 промилле (-</w:t>
      </w:r>
      <w:r w:rsidR="00F035A2">
        <w:t>25,9</w:t>
      </w:r>
      <w:r w:rsidR="00154F22">
        <w:t xml:space="preserve"> в 200</w:t>
      </w:r>
      <w:r w:rsidR="00F035A2">
        <w:t>8-2010</w:t>
      </w:r>
      <w:r w:rsidR="00154F22">
        <w:t xml:space="preserve"> </w:t>
      </w:r>
      <w:r w:rsidR="00F035A2">
        <w:t>г</w:t>
      </w:r>
      <w:r w:rsidR="00154F22">
        <w:t>г.). Это привело к увеличению значения коэффициента миграционного прироста в 2007-2010 гг. до 15,3 промилле.</w:t>
      </w:r>
      <w:r w:rsidR="009C558A">
        <w:t xml:space="preserve"> Всего за период 2003 – 2010 гг. на территорию сельского поселения прибыло 493 человека, а выбыло 330 человек. </w:t>
      </w:r>
    </w:p>
    <w:p w:rsidR="00C9083D" w:rsidRDefault="00C9083D">
      <w:pPr>
        <w:rPr>
          <w:rFonts w:ascii="Times New Roman" w:hAnsi="Times New Roman" w:cs="Times New Roman"/>
          <w:i/>
          <w:sz w:val="28"/>
        </w:rPr>
      </w:pPr>
      <w:r>
        <w:rPr>
          <w:i/>
        </w:rPr>
        <w:br w:type="page"/>
      </w:r>
    </w:p>
    <w:p w:rsidR="0037012C" w:rsidRPr="0037012C" w:rsidRDefault="00BD4137" w:rsidP="004A3320">
      <w:pPr>
        <w:pStyle w:val="affff"/>
        <w:rPr>
          <w:i/>
        </w:rPr>
      </w:pPr>
      <w:r w:rsidRPr="0037012C">
        <w:rPr>
          <w:i/>
        </w:rPr>
        <w:lastRenderedPageBreak/>
        <w:t xml:space="preserve">Рис. </w:t>
      </w:r>
      <w:r w:rsidR="0044229F">
        <w:rPr>
          <w:i/>
        </w:rPr>
        <w:t>4.5</w:t>
      </w:r>
      <w:r w:rsidRPr="0037012C">
        <w:rPr>
          <w:i/>
        </w:rPr>
        <w:t xml:space="preserve"> Механическое движение населения в Красноармейском сельском поселении</w:t>
      </w:r>
    </w:p>
    <w:p w:rsidR="00BD4137" w:rsidRDefault="00BD4137" w:rsidP="004A3320">
      <w:pPr>
        <w:pStyle w:val="affff"/>
      </w:pPr>
      <w:r w:rsidRPr="00BD4137">
        <w:rPr>
          <w:noProof/>
        </w:rPr>
        <w:drawing>
          <wp:inline distT="0" distB="0" distL="0" distR="0">
            <wp:extent cx="4895850" cy="3552825"/>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D4137" w:rsidRPr="0037012C" w:rsidRDefault="00BD4137" w:rsidP="004A3320">
      <w:pPr>
        <w:pStyle w:val="affff"/>
        <w:rPr>
          <w:i/>
        </w:rPr>
      </w:pPr>
      <w:r w:rsidRPr="0037012C">
        <w:rPr>
          <w:i/>
        </w:rPr>
        <w:t>Составлено по данным администрации Красноармейского сельского поселения</w:t>
      </w:r>
    </w:p>
    <w:p w:rsidR="00BD4137" w:rsidRPr="00F035A2" w:rsidRDefault="0044229F" w:rsidP="0037012C">
      <w:pPr>
        <w:pStyle w:val="3"/>
        <w:rPr>
          <w:color w:val="auto"/>
          <w:sz w:val="28"/>
        </w:rPr>
      </w:pPr>
      <w:bookmarkStart w:id="24" w:name="_Toc310941496"/>
      <w:r>
        <w:rPr>
          <w:color w:val="auto"/>
          <w:sz w:val="28"/>
        </w:rPr>
        <w:t xml:space="preserve">4.5 </w:t>
      </w:r>
      <w:r w:rsidR="009C558A" w:rsidRPr="00F035A2">
        <w:rPr>
          <w:color w:val="auto"/>
          <w:sz w:val="28"/>
        </w:rPr>
        <w:t>Занятость населения</w:t>
      </w:r>
      <w:bookmarkEnd w:id="24"/>
    </w:p>
    <w:p w:rsidR="00841E25" w:rsidRDefault="002B6549" w:rsidP="004A3320">
      <w:pPr>
        <w:pStyle w:val="affff"/>
      </w:pPr>
      <w:r>
        <w:t>Численность занятого населения Красноармейского сельского поселения в 2010 г. составила 928 человек или 46,1% от всего населения. В период 2004-2010 гг. значение показателя изменялось не сильно (925-940 человек), лишь в 2006 был отмечен резкий рост занятого населения – 998 человек.</w:t>
      </w:r>
    </w:p>
    <w:p w:rsidR="009C558A" w:rsidRDefault="00841E25" w:rsidP="004A3320">
      <w:pPr>
        <w:pStyle w:val="affff"/>
      </w:pPr>
      <w:r w:rsidRPr="0037012C">
        <w:rPr>
          <w:i/>
        </w:rPr>
        <w:lastRenderedPageBreak/>
        <w:t xml:space="preserve">Рис. </w:t>
      </w:r>
      <w:r w:rsidR="0044229F">
        <w:rPr>
          <w:i/>
        </w:rPr>
        <w:t>4.6</w:t>
      </w:r>
      <w:r w:rsidRPr="0037012C">
        <w:rPr>
          <w:i/>
        </w:rPr>
        <w:t xml:space="preserve"> Занятость населения Красноармейского сельского поселения</w:t>
      </w:r>
      <w:r w:rsidRPr="00841E25">
        <w:rPr>
          <w:noProof/>
        </w:rPr>
        <w:drawing>
          <wp:inline distT="0" distB="0" distL="0" distR="0">
            <wp:extent cx="5940425" cy="3383755"/>
            <wp:effectExtent l="0" t="0" r="0" b="0"/>
            <wp:docPr id="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2B6549">
        <w:t xml:space="preserve">  </w:t>
      </w:r>
    </w:p>
    <w:p w:rsidR="00841E25" w:rsidRPr="0037012C" w:rsidRDefault="00841E25" w:rsidP="004A3320">
      <w:pPr>
        <w:pStyle w:val="affff"/>
        <w:rPr>
          <w:i/>
        </w:rPr>
      </w:pPr>
      <w:r w:rsidRPr="0037012C">
        <w:rPr>
          <w:i/>
        </w:rPr>
        <w:t>Составлено по данным администрации Красноармейского сельского поселения</w:t>
      </w:r>
    </w:p>
    <w:p w:rsidR="00B909E2" w:rsidRPr="0044229F" w:rsidRDefault="00841E25" w:rsidP="0044229F">
      <w:pPr>
        <w:pStyle w:val="affff"/>
      </w:pPr>
      <w:r w:rsidRPr="0044229F">
        <w:t>Наиболее значимым для занятости сектором экономики в Красноармейском сельском поселении является сельское хозяйство. В этой отрасли занято более 420 человек или почти 46% от всех занятых в муниципалитете. При этом и количество и доля работающих в сельском хозяйстве в 2004-2010 гг. оста</w:t>
      </w:r>
      <w:r w:rsidR="001533B1" w:rsidRPr="0044229F">
        <w:t xml:space="preserve">вались практически неизменными. Вторым по значимости сектором экономики является сфера услуг. В ней занято примерно 15 – 16 % населения сельского поселения (400-450 человек). Из них около трети работает в сфере обслуживания, главным образом в торговле и общественном питании. </w:t>
      </w:r>
      <w:r w:rsidR="00357157" w:rsidRPr="0044229F">
        <w:t xml:space="preserve">Занятость в этом секторе экономике в последние годы так же достаточно стабильна. Начиная с 2005 г. наименьшую роль в занятости населения Красноармейского </w:t>
      </w:r>
      <w:r w:rsidR="00B909E2" w:rsidRPr="0044229F">
        <w:t>СП</w:t>
      </w:r>
      <w:r w:rsidR="00357157" w:rsidRPr="0044229F">
        <w:t xml:space="preserve"> играет промышленность. В этом секторе занято в отельные годы от 8 до 19 человек. При этом в 2004г. в промышленности работало более 100 человек. В после</w:t>
      </w:r>
      <w:r w:rsidR="00B909E2" w:rsidRPr="0044229F">
        <w:t>д</w:t>
      </w:r>
      <w:r w:rsidR="00357157" w:rsidRPr="0044229F">
        <w:t>ние 5 лет для занятости</w:t>
      </w:r>
      <w:r w:rsidR="00B909E2" w:rsidRPr="0044229F">
        <w:t xml:space="preserve"> населения Красноармейского СП</w:t>
      </w:r>
      <w:r w:rsidR="00357157" w:rsidRPr="0044229F">
        <w:t xml:space="preserve"> растет значимость строительного сектора. Численность работающих в нем выросла с 43 человек (4,3%) в 2006 г. до 71 человека (7,7%) в 2010 </w:t>
      </w:r>
      <w:r w:rsidR="00B909E2" w:rsidRPr="0044229F">
        <w:t>г.</w:t>
      </w:r>
    </w:p>
    <w:p w:rsidR="00DB4E87" w:rsidRDefault="00DB4E87" w:rsidP="004A3320">
      <w:pPr>
        <w:pStyle w:val="affff"/>
      </w:pPr>
      <w:r>
        <w:t xml:space="preserve">Численность зарегистрированных безработных в 2009 и 2010 гг. составила 3 человека, уменьшившись с 2004 на 47 человек (на 9 человек с 2006г.) </w:t>
      </w:r>
    </w:p>
    <w:p w:rsidR="00B909E2" w:rsidRPr="0044229F" w:rsidRDefault="00B909E2" w:rsidP="0044229F">
      <w:pPr>
        <w:pStyle w:val="affff"/>
        <w:rPr>
          <w:b/>
        </w:rPr>
      </w:pPr>
      <w:r w:rsidRPr="0044229F">
        <w:rPr>
          <w:b/>
        </w:rPr>
        <w:lastRenderedPageBreak/>
        <w:t>Выводы</w:t>
      </w:r>
    </w:p>
    <w:p w:rsidR="004E1450" w:rsidRDefault="00B909E2" w:rsidP="004A3320">
      <w:pPr>
        <w:pStyle w:val="affff"/>
      </w:pPr>
      <w:r>
        <w:t>Ситуация связанная с демографической ситуацией и занятостью населения в Красноармейском СП имеет несколько основных особенностей</w:t>
      </w:r>
      <w:r w:rsidR="004E1450">
        <w:t>:</w:t>
      </w:r>
    </w:p>
    <w:p w:rsidR="00841E25" w:rsidRDefault="004E1450" w:rsidP="00A45800">
      <w:pPr>
        <w:pStyle w:val="affff"/>
        <w:numPr>
          <w:ilvl w:val="0"/>
          <w:numId w:val="6"/>
        </w:numPr>
      </w:pPr>
      <w:r>
        <w:t>Стабильная численность населения;</w:t>
      </w:r>
    </w:p>
    <w:p w:rsidR="004E1450" w:rsidRDefault="004E1450" w:rsidP="00A45800">
      <w:pPr>
        <w:pStyle w:val="affff"/>
        <w:numPr>
          <w:ilvl w:val="0"/>
          <w:numId w:val="6"/>
        </w:numPr>
      </w:pPr>
      <w:r>
        <w:t>Регрессивная возрастная структура населения с преобладанием женщин во всех возрастных группах (особенно среди населения пенсионного возраста);</w:t>
      </w:r>
    </w:p>
    <w:p w:rsidR="004E1450" w:rsidRDefault="004E1450" w:rsidP="00A45800">
      <w:pPr>
        <w:pStyle w:val="affff"/>
        <w:numPr>
          <w:ilvl w:val="0"/>
          <w:numId w:val="6"/>
        </w:numPr>
      </w:pPr>
      <w:r>
        <w:t>Достаточно высокая доля населения в трудоспособном возрасте;</w:t>
      </w:r>
    </w:p>
    <w:p w:rsidR="004E1450" w:rsidRDefault="004E1450" w:rsidP="00A45800">
      <w:pPr>
        <w:pStyle w:val="affff"/>
        <w:numPr>
          <w:ilvl w:val="0"/>
          <w:numId w:val="6"/>
        </w:numPr>
      </w:pPr>
      <w:r>
        <w:t>Отрицательный коэффициент естественного прироста, обусловленный достаточно низкой рождаемостью и высокой смертностью;</w:t>
      </w:r>
    </w:p>
    <w:p w:rsidR="004E1450" w:rsidRDefault="004E1450" w:rsidP="00A45800">
      <w:pPr>
        <w:pStyle w:val="affff"/>
        <w:numPr>
          <w:ilvl w:val="0"/>
          <w:numId w:val="6"/>
        </w:numPr>
      </w:pPr>
      <w:r>
        <w:t>Положительный коэффициент миграционного прироста, особенно высокий в период 2007-2010 гг.;</w:t>
      </w:r>
    </w:p>
    <w:p w:rsidR="004E1450" w:rsidRDefault="004E1450" w:rsidP="00A45800">
      <w:pPr>
        <w:pStyle w:val="affff"/>
        <w:numPr>
          <w:ilvl w:val="0"/>
          <w:numId w:val="6"/>
        </w:numPr>
      </w:pPr>
      <w:r>
        <w:t>Увеличение миграционного оттока населения с 2007 г.;</w:t>
      </w:r>
    </w:p>
    <w:p w:rsidR="004E1450" w:rsidRDefault="004E1450" w:rsidP="00A45800">
      <w:pPr>
        <w:pStyle w:val="affff"/>
        <w:numPr>
          <w:ilvl w:val="0"/>
          <w:numId w:val="6"/>
        </w:numPr>
      </w:pPr>
      <w:r>
        <w:t>Стабильное количество занятого населения с преобладанием работающих в сельском хозяйстве;</w:t>
      </w:r>
    </w:p>
    <w:p w:rsidR="004E1450" w:rsidRDefault="004E1450" w:rsidP="00A45800">
      <w:pPr>
        <w:pStyle w:val="affff"/>
        <w:numPr>
          <w:ilvl w:val="0"/>
          <w:numId w:val="6"/>
        </w:numPr>
      </w:pPr>
      <w:r>
        <w:t>Относительно неплохой кадровый потенциал для развития промышленности, учитывая стабильность численности населения, достаточно высокую долю населения в трудоспособном возрасте и наличие в недавнем прошлом промышленного предприятия на территории поселения.</w:t>
      </w:r>
    </w:p>
    <w:p w:rsidR="00505143" w:rsidRDefault="00D67ED1" w:rsidP="00D67ED1">
      <w:pPr>
        <w:pStyle w:val="3"/>
        <w:rPr>
          <w:color w:val="auto"/>
          <w:sz w:val="28"/>
        </w:rPr>
      </w:pPr>
      <w:bookmarkStart w:id="25" w:name="_Toc310941497"/>
      <w:r w:rsidRPr="00D67ED1">
        <w:rPr>
          <w:color w:val="auto"/>
          <w:sz w:val="28"/>
        </w:rPr>
        <w:t>4.6 Прогнозный расчет численности населения</w:t>
      </w:r>
      <w:bookmarkEnd w:id="25"/>
    </w:p>
    <w:p w:rsidR="00505143" w:rsidRPr="008529D8" w:rsidRDefault="00505143" w:rsidP="00505143">
      <w:pPr>
        <w:pStyle w:val="affff"/>
        <w:rPr>
          <w:rFonts w:eastAsia="Times New Roman"/>
        </w:rPr>
      </w:pPr>
      <w:r w:rsidRPr="008529D8">
        <w:rPr>
          <w:rFonts w:eastAsia="Times New Roman"/>
        </w:rPr>
        <w:t>Демографический прогноз является неотъемлемой частью комплексных экономических и социальных прогнозов развития территории и имеет чрезвычайно важное значение для целей краткосрочного, среднесрочного и долгосрочного планирования развития территории. Демографический прогноз позволяет дать оценку основных параметров развития населения региона на основе выбранных гипотез изменения уровней рождаемости, смертности и миграционных потоков, таких как половозрастной состав, обеспеченность трудовыми ресурсами, дальнейшие перспективы воспроизводства и т.д.</w:t>
      </w:r>
    </w:p>
    <w:p w:rsidR="00505143" w:rsidRPr="008529D8" w:rsidRDefault="00505143" w:rsidP="00505143">
      <w:pPr>
        <w:pStyle w:val="affff"/>
        <w:rPr>
          <w:rFonts w:eastAsia="Times New Roman"/>
        </w:rPr>
      </w:pPr>
      <w:r w:rsidRPr="008529D8">
        <w:rPr>
          <w:rFonts w:eastAsia="Times New Roman"/>
        </w:rPr>
        <w:t xml:space="preserve">На территории </w:t>
      </w:r>
      <w:r>
        <w:rPr>
          <w:szCs w:val="26"/>
        </w:rPr>
        <w:t>Красноармейского</w:t>
      </w:r>
      <w:r w:rsidRPr="008529D8">
        <w:rPr>
          <w:rFonts w:eastAsia="Times New Roman"/>
        </w:rPr>
        <w:t xml:space="preserve"> сельского поселения, как и на территории </w:t>
      </w:r>
      <w:r w:rsidRPr="008529D8">
        <w:t>Свердловского</w:t>
      </w:r>
      <w:r w:rsidRPr="008529D8">
        <w:rPr>
          <w:rFonts w:eastAsia="Times New Roman"/>
        </w:rPr>
        <w:t xml:space="preserve"> района в целом, наблюдается относительно высокий уровень естественной убыли населения, что связано с низким уровнем рождаемости и высоким уровнем смертности. Однако, </w:t>
      </w:r>
      <w:r>
        <w:rPr>
          <w:rFonts w:eastAsia="Times New Roman"/>
        </w:rPr>
        <w:t>как и в</w:t>
      </w:r>
      <w:r w:rsidRPr="008529D8">
        <w:rPr>
          <w:rFonts w:eastAsia="Times New Roman"/>
        </w:rPr>
        <w:t xml:space="preserve"> </w:t>
      </w:r>
      <w:r w:rsidRPr="008529D8">
        <w:rPr>
          <w:rFonts w:eastAsia="Times New Roman"/>
        </w:rPr>
        <w:lastRenderedPageBreak/>
        <w:t>большинств</w:t>
      </w:r>
      <w:r>
        <w:rPr>
          <w:rFonts w:eastAsia="Times New Roman"/>
        </w:rPr>
        <w:t>е</w:t>
      </w:r>
      <w:r w:rsidRPr="008529D8">
        <w:rPr>
          <w:rFonts w:eastAsia="Times New Roman"/>
        </w:rPr>
        <w:t xml:space="preserve"> сельских поселений </w:t>
      </w:r>
      <w:r w:rsidRPr="008529D8">
        <w:t>Свердловского</w:t>
      </w:r>
      <w:r w:rsidRPr="008529D8">
        <w:rPr>
          <w:rFonts w:eastAsia="Times New Roman"/>
        </w:rPr>
        <w:t xml:space="preserve"> района, в </w:t>
      </w:r>
      <w:r>
        <w:rPr>
          <w:szCs w:val="26"/>
        </w:rPr>
        <w:t>Красноармейском</w:t>
      </w:r>
      <w:r w:rsidRPr="008529D8">
        <w:rPr>
          <w:rFonts w:eastAsia="Times New Roman"/>
        </w:rPr>
        <w:t xml:space="preserve"> сельском поселении </w:t>
      </w:r>
      <w:r w:rsidRPr="008529D8">
        <w:t xml:space="preserve">в последние годы </w:t>
      </w:r>
      <w:r w:rsidRPr="008529D8">
        <w:rPr>
          <w:rFonts w:eastAsia="Times New Roman"/>
        </w:rPr>
        <w:t xml:space="preserve">наблюдается миграционный </w:t>
      </w:r>
      <w:r>
        <w:t>приток</w:t>
      </w:r>
      <w:r w:rsidRPr="008529D8">
        <w:t xml:space="preserve"> населения</w:t>
      </w:r>
      <w:r w:rsidRPr="008529D8">
        <w:rPr>
          <w:rFonts w:eastAsia="Times New Roman"/>
        </w:rPr>
        <w:t>.</w:t>
      </w:r>
    </w:p>
    <w:p w:rsidR="00505143" w:rsidRPr="008529D8" w:rsidRDefault="00505143" w:rsidP="00505143">
      <w:pPr>
        <w:pStyle w:val="affff"/>
        <w:rPr>
          <w:rFonts w:eastAsia="Times New Roman"/>
        </w:rPr>
      </w:pPr>
      <w:r w:rsidRPr="008529D8">
        <w:rPr>
          <w:rFonts w:eastAsia="Times New Roman"/>
        </w:rPr>
        <w:t>Для развития тенденций рождаемости необходимо полностью обеспечить население качественным образованием (детские сады, школы) и медицинским обслуживанием (педиатрия, терапия, женская консультация).</w:t>
      </w:r>
    </w:p>
    <w:p w:rsidR="00505143" w:rsidRPr="008529D8" w:rsidRDefault="00505143" w:rsidP="00505143">
      <w:pPr>
        <w:pStyle w:val="affff"/>
        <w:rPr>
          <w:rFonts w:eastAsia="Times New Roman"/>
        </w:rPr>
      </w:pPr>
      <w:r w:rsidRPr="008529D8">
        <w:rPr>
          <w:rFonts w:eastAsia="Times New Roman"/>
        </w:rPr>
        <w:t xml:space="preserve">Ключевой задачей развития территории становится формирование благоприятной среды жизнедеятельности постоянного населения и повышение миграционной привлекательности территорий. Для оценки перспектив изменения численности населения и трансформации системы расселения в различных условиях современного режима естественного и механического движения населения был выполнен демографический прогноз. </w:t>
      </w:r>
    </w:p>
    <w:p w:rsidR="00505143" w:rsidRPr="008529D8" w:rsidRDefault="00505143" w:rsidP="00505143">
      <w:pPr>
        <w:pStyle w:val="affff"/>
        <w:rPr>
          <w:rFonts w:eastAsia="Times New Roman"/>
        </w:rPr>
      </w:pPr>
      <w:r w:rsidRPr="008529D8">
        <w:rPr>
          <w:rFonts w:eastAsia="Times New Roman"/>
        </w:rPr>
        <w:t xml:space="preserve">Имеющиеся демографические характеристики позволяют оценить перспективную численность населения </w:t>
      </w:r>
      <w:r>
        <w:rPr>
          <w:szCs w:val="26"/>
        </w:rPr>
        <w:t>Красноармейского</w:t>
      </w:r>
      <w:r>
        <w:rPr>
          <w:rFonts w:eastAsia="Times New Roman"/>
        </w:rPr>
        <w:t xml:space="preserve"> </w:t>
      </w:r>
      <w:r w:rsidRPr="008529D8">
        <w:rPr>
          <w:rFonts w:eastAsia="Times New Roman"/>
        </w:rPr>
        <w:t xml:space="preserve">сельского поселения. Исходя из среднегодового показателя динамики численности и естественного движения населения </w:t>
      </w:r>
      <w:r>
        <w:rPr>
          <w:szCs w:val="26"/>
        </w:rPr>
        <w:t>Красноармейского</w:t>
      </w:r>
      <w:r w:rsidRPr="008529D8">
        <w:rPr>
          <w:rFonts w:eastAsia="Times New Roman"/>
        </w:rPr>
        <w:t xml:space="preserve"> сельского поселения за предшествующий период, было разработано три варианта демографического прогноза (условно – «инерционный», «стабилизационный» и «инновационный») на 1 очередь (</w:t>
      </w:r>
      <w:smartTag w:uri="urn:schemas-microsoft-com:office:smarttags" w:element="metricconverter">
        <w:smartTagPr>
          <w:attr w:name="ProductID" w:val="2017 г"/>
        </w:smartTagPr>
        <w:r w:rsidRPr="008529D8">
          <w:rPr>
            <w:rFonts w:eastAsia="Times New Roman"/>
          </w:rPr>
          <w:t>2017 г</w:t>
        </w:r>
      </w:smartTag>
      <w:r w:rsidRPr="008529D8">
        <w:rPr>
          <w:rFonts w:eastAsia="Times New Roman"/>
        </w:rPr>
        <w:t>.), расчетный срок (</w:t>
      </w:r>
      <w:smartTag w:uri="urn:schemas-microsoft-com:office:smarttags" w:element="metricconverter">
        <w:smartTagPr>
          <w:attr w:name="ProductID" w:val="2027 г"/>
        </w:smartTagPr>
        <w:r w:rsidRPr="008529D8">
          <w:rPr>
            <w:rFonts w:eastAsia="Times New Roman"/>
          </w:rPr>
          <w:t>2027 г</w:t>
        </w:r>
      </w:smartTag>
      <w:r w:rsidRPr="008529D8">
        <w:rPr>
          <w:rFonts w:eastAsia="Times New Roman"/>
        </w:rPr>
        <w:t>.) и долгосрочную перспективу (</w:t>
      </w:r>
      <w:smartTag w:uri="urn:schemas-microsoft-com:office:smarttags" w:element="metricconverter">
        <w:smartTagPr>
          <w:attr w:name="ProductID" w:val="2037 г"/>
        </w:smartTagPr>
        <w:r w:rsidRPr="008529D8">
          <w:rPr>
            <w:rFonts w:eastAsia="Times New Roman"/>
          </w:rPr>
          <w:t>2037 г</w:t>
        </w:r>
      </w:smartTag>
      <w:r w:rsidRPr="008529D8">
        <w:rPr>
          <w:rFonts w:eastAsia="Times New Roman"/>
        </w:rPr>
        <w:t xml:space="preserve">.) реализации Проекта. </w:t>
      </w:r>
    </w:p>
    <w:p w:rsidR="00505143" w:rsidRDefault="00505143" w:rsidP="00505143">
      <w:pPr>
        <w:pStyle w:val="affff"/>
        <w:rPr>
          <w:rFonts w:eastAsia="Times New Roman"/>
        </w:rPr>
      </w:pPr>
      <w:r w:rsidRPr="008529D8">
        <w:rPr>
          <w:rFonts w:eastAsia="Times New Roman"/>
        </w:rPr>
        <w:t xml:space="preserve">В основу расчетов были положены демографические показатели мониторинга численности населения, предоставленные Администрацией сельского поселения. </w:t>
      </w:r>
    </w:p>
    <w:p w:rsidR="00AD7BF0" w:rsidRPr="008D0524" w:rsidRDefault="00AD7BF0" w:rsidP="00AD7BF0">
      <w:pPr>
        <w:pStyle w:val="affff"/>
        <w:rPr>
          <w:rFonts w:eastAsia="Times New Roman"/>
        </w:rPr>
      </w:pPr>
      <w:r w:rsidRPr="008D0524">
        <w:rPr>
          <w:rFonts w:eastAsia="Times New Roman"/>
        </w:rPr>
        <w:t xml:space="preserve">В прогнозе численности населения по инерционному варианту развития территории </w:t>
      </w:r>
      <w:r w:rsidRPr="008D0524">
        <w:rPr>
          <w:szCs w:val="26"/>
        </w:rPr>
        <w:t>Красноармейского</w:t>
      </w:r>
      <w:r w:rsidRPr="008D0524">
        <w:rPr>
          <w:rFonts w:eastAsia="Times New Roman"/>
        </w:rPr>
        <w:t xml:space="preserve"> сельского поселения заложены следующие тенденции демографических характеристик:</w:t>
      </w:r>
    </w:p>
    <w:p w:rsidR="00AD7BF0" w:rsidRPr="008D0524" w:rsidRDefault="00AD7BF0" w:rsidP="00AD7BF0">
      <w:pPr>
        <w:pStyle w:val="affff"/>
        <w:numPr>
          <w:ilvl w:val="0"/>
          <w:numId w:val="44"/>
        </w:numPr>
        <w:rPr>
          <w:rFonts w:eastAsia="Times New Roman"/>
        </w:rPr>
      </w:pPr>
      <w:r w:rsidRPr="008D0524">
        <w:rPr>
          <w:rFonts w:eastAsia="Times New Roman"/>
        </w:rPr>
        <w:t>уменьшение показателя суммарного коэффициента рождаемости;</w:t>
      </w:r>
    </w:p>
    <w:p w:rsidR="00AD7BF0" w:rsidRPr="008D0524" w:rsidRDefault="00AD7BF0" w:rsidP="00AD7BF0">
      <w:pPr>
        <w:pStyle w:val="affff"/>
        <w:numPr>
          <w:ilvl w:val="0"/>
          <w:numId w:val="44"/>
        </w:numPr>
        <w:rPr>
          <w:rFonts w:eastAsia="Times New Roman"/>
        </w:rPr>
      </w:pPr>
      <w:r w:rsidRPr="008D0524">
        <w:rPr>
          <w:rFonts w:eastAsia="Times New Roman"/>
        </w:rPr>
        <w:t>увеличение показателя суммарного коэффициента смертности;</w:t>
      </w:r>
    </w:p>
    <w:p w:rsidR="00AD7BF0" w:rsidRPr="008D0524" w:rsidRDefault="00AD7BF0" w:rsidP="00AD7BF0">
      <w:pPr>
        <w:pStyle w:val="affff"/>
        <w:numPr>
          <w:ilvl w:val="0"/>
          <w:numId w:val="44"/>
        </w:numPr>
        <w:rPr>
          <w:rFonts w:eastAsia="Times New Roman"/>
        </w:rPr>
      </w:pPr>
      <w:r w:rsidRPr="008D0524">
        <w:rPr>
          <w:rFonts w:eastAsia="Times New Roman"/>
        </w:rPr>
        <w:t>уменьшение сложившейся тенденции миграционного притока.</w:t>
      </w:r>
    </w:p>
    <w:p w:rsidR="00AD7BF0" w:rsidRPr="008D0524" w:rsidRDefault="00AD7BF0" w:rsidP="00AD7BF0">
      <w:pPr>
        <w:pStyle w:val="affff"/>
        <w:rPr>
          <w:rFonts w:eastAsia="Times New Roman"/>
        </w:rPr>
      </w:pPr>
      <w:r w:rsidRPr="008D0524">
        <w:rPr>
          <w:rFonts w:eastAsia="Times New Roman"/>
        </w:rPr>
        <w:t>Данный вариант будет иметь следующие прогнозные показатели:</w:t>
      </w:r>
    </w:p>
    <w:p w:rsidR="00AD7BF0" w:rsidRPr="008D0524" w:rsidRDefault="00AD7BF0" w:rsidP="00AD7BF0">
      <w:pPr>
        <w:pStyle w:val="affff"/>
        <w:numPr>
          <w:ilvl w:val="0"/>
          <w:numId w:val="45"/>
        </w:numPr>
        <w:rPr>
          <w:rFonts w:eastAsia="Times New Roman"/>
        </w:rPr>
      </w:pPr>
      <w:r w:rsidRPr="008D0524">
        <w:rPr>
          <w:rFonts w:eastAsia="Times New Roman"/>
        </w:rPr>
        <w:t xml:space="preserve">к </w:t>
      </w:r>
      <w:smartTag w:uri="urn:schemas-microsoft-com:office:smarttags" w:element="metricconverter">
        <w:smartTagPr>
          <w:attr w:name="ProductID" w:val="2017 г"/>
        </w:smartTagPr>
        <w:r w:rsidRPr="008D0524">
          <w:rPr>
            <w:rFonts w:eastAsia="Times New Roman"/>
          </w:rPr>
          <w:t>2017 г</w:t>
        </w:r>
      </w:smartTag>
      <w:r w:rsidRPr="008D0524">
        <w:rPr>
          <w:rFonts w:eastAsia="Times New Roman"/>
        </w:rPr>
        <w:t xml:space="preserve">. – 1973 чел., или на 38 чел. (на 1,9%) меньше; </w:t>
      </w:r>
    </w:p>
    <w:p w:rsidR="00AD7BF0" w:rsidRPr="008D0524" w:rsidRDefault="00AD7BF0" w:rsidP="00AD7BF0">
      <w:pPr>
        <w:pStyle w:val="affff"/>
        <w:numPr>
          <w:ilvl w:val="0"/>
          <w:numId w:val="45"/>
        </w:numPr>
        <w:rPr>
          <w:rFonts w:eastAsia="Times New Roman"/>
        </w:rPr>
      </w:pPr>
      <w:r w:rsidRPr="008D0524">
        <w:rPr>
          <w:rFonts w:eastAsia="Times New Roman"/>
        </w:rPr>
        <w:t xml:space="preserve">к </w:t>
      </w:r>
      <w:smartTag w:uri="urn:schemas-microsoft-com:office:smarttags" w:element="metricconverter">
        <w:smartTagPr>
          <w:attr w:name="ProductID" w:val="2027 г"/>
        </w:smartTagPr>
        <w:r w:rsidRPr="008D0524">
          <w:rPr>
            <w:rFonts w:eastAsia="Times New Roman"/>
          </w:rPr>
          <w:t>2027 г</w:t>
        </w:r>
      </w:smartTag>
      <w:r w:rsidRPr="008D0524">
        <w:rPr>
          <w:rFonts w:eastAsia="Times New Roman"/>
        </w:rPr>
        <w:t>. – 1929 чел., или на 82 чел. (на 4,1%) меньше;</w:t>
      </w:r>
    </w:p>
    <w:p w:rsidR="00AD7BF0" w:rsidRPr="008D0524" w:rsidRDefault="00AD7BF0" w:rsidP="00AD7BF0">
      <w:pPr>
        <w:pStyle w:val="affff"/>
        <w:numPr>
          <w:ilvl w:val="0"/>
          <w:numId w:val="45"/>
        </w:numPr>
        <w:rPr>
          <w:rFonts w:eastAsia="Times New Roman"/>
        </w:rPr>
      </w:pPr>
      <w:r w:rsidRPr="008D0524">
        <w:rPr>
          <w:rFonts w:eastAsia="Times New Roman"/>
        </w:rPr>
        <w:t xml:space="preserve">к </w:t>
      </w:r>
      <w:smartTag w:uri="urn:schemas-microsoft-com:office:smarttags" w:element="metricconverter">
        <w:smartTagPr>
          <w:attr w:name="ProductID" w:val="2037 г"/>
        </w:smartTagPr>
        <w:r w:rsidRPr="008D0524">
          <w:rPr>
            <w:rFonts w:eastAsia="Times New Roman"/>
          </w:rPr>
          <w:t>2037 г</w:t>
        </w:r>
      </w:smartTag>
      <w:r w:rsidRPr="008D0524">
        <w:rPr>
          <w:rFonts w:eastAsia="Times New Roman"/>
        </w:rPr>
        <w:t xml:space="preserve">. – 1850 чел., или на 161 чел. (на 8,0 %) меньше. </w:t>
      </w:r>
    </w:p>
    <w:p w:rsidR="00AD7BF0" w:rsidRPr="008D0524" w:rsidRDefault="00AD7BF0" w:rsidP="00AD7BF0">
      <w:pPr>
        <w:pStyle w:val="affff"/>
        <w:rPr>
          <w:rFonts w:eastAsia="Times New Roman"/>
        </w:rPr>
      </w:pPr>
      <w:r w:rsidRPr="008D0524">
        <w:rPr>
          <w:rFonts w:eastAsia="Times New Roman"/>
        </w:rPr>
        <w:lastRenderedPageBreak/>
        <w:t xml:space="preserve">В прогнозе численности населения по стабилизационному варианту развития территории </w:t>
      </w:r>
      <w:r w:rsidRPr="008D0524">
        <w:rPr>
          <w:szCs w:val="26"/>
        </w:rPr>
        <w:t>Красноармейского</w:t>
      </w:r>
      <w:r w:rsidRPr="008D0524">
        <w:rPr>
          <w:rFonts w:eastAsia="Times New Roman"/>
        </w:rPr>
        <w:t xml:space="preserve"> сельского поселения заложены следующие тенденции демографических характеристик:</w:t>
      </w:r>
    </w:p>
    <w:p w:rsidR="00AD7BF0" w:rsidRPr="008D0524" w:rsidRDefault="00AD7BF0" w:rsidP="00AD7BF0">
      <w:pPr>
        <w:pStyle w:val="affff"/>
        <w:numPr>
          <w:ilvl w:val="0"/>
          <w:numId w:val="43"/>
        </w:numPr>
        <w:rPr>
          <w:rFonts w:eastAsia="Times New Roman"/>
        </w:rPr>
      </w:pPr>
      <w:r w:rsidRPr="008D0524">
        <w:rPr>
          <w:rFonts w:eastAsia="Times New Roman"/>
        </w:rPr>
        <w:t>сохранение показателя суммарного коэффициента рождаемости;</w:t>
      </w:r>
    </w:p>
    <w:p w:rsidR="00AD7BF0" w:rsidRPr="008D0524" w:rsidRDefault="00AD7BF0" w:rsidP="00AD7BF0">
      <w:pPr>
        <w:pStyle w:val="affff"/>
        <w:numPr>
          <w:ilvl w:val="0"/>
          <w:numId w:val="43"/>
        </w:numPr>
        <w:rPr>
          <w:rFonts w:eastAsia="Times New Roman"/>
        </w:rPr>
      </w:pPr>
      <w:r w:rsidRPr="008D0524">
        <w:rPr>
          <w:rFonts w:eastAsia="Times New Roman"/>
        </w:rPr>
        <w:t>сохранение показателя суммарного коэффициента смертности;</w:t>
      </w:r>
    </w:p>
    <w:p w:rsidR="00AD7BF0" w:rsidRPr="008D0524" w:rsidRDefault="00AD7BF0" w:rsidP="00AD7BF0">
      <w:pPr>
        <w:pStyle w:val="affff"/>
        <w:numPr>
          <w:ilvl w:val="0"/>
          <w:numId w:val="43"/>
        </w:numPr>
        <w:rPr>
          <w:rFonts w:eastAsia="Times New Roman"/>
        </w:rPr>
      </w:pPr>
      <w:r>
        <w:rPr>
          <w:rFonts w:eastAsia="Times New Roman"/>
        </w:rPr>
        <w:t>сохранение</w:t>
      </w:r>
      <w:r w:rsidRPr="008D0524">
        <w:rPr>
          <w:rFonts w:eastAsia="Times New Roman"/>
        </w:rPr>
        <w:t xml:space="preserve"> сложившейся тенденции миграционного притока.</w:t>
      </w:r>
    </w:p>
    <w:p w:rsidR="00AD7BF0" w:rsidRPr="008D0524" w:rsidRDefault="00AD7BF0" w:rsidP="00AD7BF0">
      <w:pPr>
        <w:pStyle w:val="affff"/>
        <w:rPr>
          <w:rFonts w:eastAsia="Times New Roman"/>
        </w:rPr>
      </w:pPr>
      <w:r w:rsidRPr="008D0524">
        <w:rPr>
          <w:rFonts w:eastAsia="Times New Roman"/>
        </w:rPr>
        <w:t>Данный вариант будет иметь следующие прогнозные показатели:</w:t>
      </w:r>
    </w:p>
    <w:p w:rsidR="00AD7BF0" w:rsidRPr="008868A2" w:rsidRDefault="00AD7BF0" w:rsidP="00AD7BF0">
      <w:pPr>
        <w:pStyle w:val="affff"/>
        <w:numPr>
          <w:ilvl w:val="0"/>
          <w:numId w:val="42"/>
        </w:numPr>
        <w:rPr>
          <w:rFonts w:eastAsia="Times New Roman"/>
        </w:rPr>
      </w:pPr>
      <w:r w:rsidRPr="008868A2">
        <w:rPr>
          <w:rFonts w:eastAsia="Times New Roman"/>
        </w:rPr>
        <w:t xml:space="preserve">к </w:t>
      </w:r>
      <w:smartTag w:uri="urn:schemas-microsoft-com:office:smarttags" w:element="metricconverter">
        <w:smartTagPr>
          <w:attr w:name="ProductID" w:val="2017 г"/>
        </w:smartTagPr>
        <w:r w:rsidRPr="008868A2">
          <w:rPr>
            <w:rFonts w:eastAsia="Times New Roman"/>
          </w:rPr>
          <w:t>2017 г</w:t>
        </w:r>
      </w:smartTag>
      <w:r w:rsidRPr="008868A2">
        <w:rPr>
          <w:rFonts w:eastAsia="Times New Roman"/>
        </w:rPr>
        <w:t xml:space="preserve">. – 1997 чел., или на 14 чел. (на 0,7%) меньше; </w:t>
      </w:r>
    </w:p>
    <w:p w:rsidR="00AD7BF0" w:rsidRPr="008868A2" w:rsidRDefault="00AD7BF0" w:rsidP="00AD7BF0">
      <w:pPr>
        <w:pStyle w:val="affff"/>
        <w:numPr>
          <w:ilvl w:val="0"/>
          <w:numId w:val="42"/>
        </w:numPr>
        <w:rPr>
          <w:rFonts w:eastAsia="Times New Roman"/>
        </w:rPr>
      </w:pPr>
      <w:r w:rsidRPr="008868A2">
        <w:rPr>
          <w:rFonts w:eastAsia="Times New Roman"/>
        </w:rPr>
        <w:t xml:space="preserve">к </w:t>
      </w:r>
      <w:smartTag w:uri="urn:schemas-microsoft-com:office:smarttags" w:element="metricconverter">
        <w:smartTagPr>
          <w:attr w:name="ProductID" w:val="2027 г"/>
        </w:smartTagPr>
        <w:r w:rsidRPr="008868A2">
          <w:rPr>
            <w:rFonts w:eastAsia="Times New Roman"/>
          </w:rPr>
          <w:t>2027 г</w:t>
        </w:r>
      </w:smartTag>
      <w:r w:rsidRPr="008868A2">
        <w:rPr>
          <w:rFonts w:eastAsia="Times New Roman"/>
        </w:rPr>
        <w:t>. – 2037 чел., или на 26 чел. (на 1,3%) больше;</w:t>
      </w:r>
    </w:p>
    <w:p w:rsidR="00AD7BF0" w:rsidRPr="00EB1800" w:rsidRDefault="00AD7BF0" w:rsidP="00AD7BF0">
      <w:pPr>
        <w:pStyle w:val="affff"/>
        <w:numPr>
          <w:ilvl w:val="0"/>
          <w:numId w:val="42"/>
        </w:numPr>
        <w:rPr>
          <w:rFonts w:eastAsia="Times New Roman"/>
        </w:rPr>
      </w:pPr>
      <w:r w:rsidRPr="00EB1800">
        <w:rPr>
          <w:rFonts w:eastAsia="Times New Roman"/>
        </w:rPr>
        <w:t xml:space="preserve">к </w:t>
      </w:r>
      <w:smartTag w:uri="urn:schemas-microsoft-com:office:smarttags" w:element="metricconverter">
        <w:smartTagPr>
          <w:attr w:name="ProductID" w:val="2037 г"/>
        </w:smartTagPr>
        <w:r w:rsidRPr="00EB1800">
          <w:rPr>
            <w:rFonts w:eastAsia="Times New Roman"/>
          </w:rPr>
          <w:t>2037 г</w:t>
        </w:r>
      </w:smartTag>
      <w:r w:rsidRPr="00EB1800">
        <w:rPr>
          <w:rFonts w:eastAsia="Times New Roman"/>
        </w:rPr>
        <w:t xml:space="preserve">. – 2047 чел., или на 36 чел. (на 1,8%) больше. </w:t>
      </w:r>
    </w:p>
    <w:p w:rsidR="00AD7BF0" w:rsidRPr="008D0524" w:rsidRDefault="00AD7BF0" w:rsidP="00AD7BF0">
      <w:pPr>
        <w:pStyle w:val="affff"/>
        <w:rPr>
          <w:rFonts w:eastAsia="Times New Roman"/>
        </w:rPr>
      </w:pPr>
      <w:r w:rsidRPr="008D0524">
        <w:rPr>
          <w:rFonts w:eastAsia="Times New Roman"/>
        </w:rPr>
        <w:t xml:space="preserve">В прогнозе численности населения по инновационному варианту развития территории </w:t>
      </w:r>
      <w:r w:rsidRPr="008D0524">
        <w:rPr>
          <w:szCs w:val="26"/>
        </w:rPr>
        <w:t>Красноармейского</w:t>
      </w:r>
      <w:r w:rsidRPr="008D0524">
        <w:rPr>
          <w:rFonts w:eastAsia="Times New Roman"/>
        </w:rPr>
        <w:t xml:space="preserve"> сельского поселения заложены следующие тенденции демографических характеристик:</w:t>
      </w:r>
    </w:p>
    <w:p w:rsidR="00AD7BF0" w:rsidRPr="008D0524" w:rsidRDefault="00AD7BF0" w:rsidP="00AD7BF0">
      <w:pPr>
        <w:pStyle w:val="affff"/>
        <w:numPr>
          <w:ilvl w:val="0"/>
          <w:numId w:val="41"/>
        </w:numPr>
        <w:rPr>
          <w:rFonts w:eastAsia="Times New Roman"/>
        </w:rPr>
      </w:pPr>
      <w:r w:rsidRPr="008D0524">
        <w:rPr>
          <w:rFonts w:eastAsia="Times New Roman"/>
        </w:rPr>
        <w:t>увеличение показателя суммарного коэффициента рождаемости;</w:t>
      </w:r>
    </w:p>
    <w:p w:rsidR="00AD7BF0" w:rsidRPr="008D0524" w:rsidRDefault="00AD7BF0" w:rsidP="00AD7BF0">
      <w:pPr>
        <w:pStyle w:val="affff"/>
        <w:numPr>
          <w:ilvl w:val="0"/>
          <w:numId w:val="41"/>
        </w:numPr>
        <w:rPr>
          <w:rFonts w:eastAsia="Times New Roman"/>
        </w:rPr>
      </w:pPr>
      <w:r w:rsidRPr="008D0524">
        <w:rPr>
          <w:rFonts w:eastAsia="Times New Roman"/>
        </w:rPr>
        <w:t>уменьшение показателя суммарного коэффициента смертности;</w:t>
      </w:r>
    </w:p>
    <w:p w:rsidR="00AD7BF0" w:rsidRPr="008D0524" w:rsidRDefault="00AD7BF0" w:rsidP="00AD7BF0">
      <w:pPr>
        <w:pStyle w:val="affff"/>
        <w:numPr>
          <w:ilvl w:val="0"/>
          <w:numId w:val="41"/>
        </w:numPr>
        <w:rPr>
          <w:rFonts w:eastAsia="Times New Roman"/>
        </w:rPr>
      </w:pPr>
      <w:r w:rsidRPr="008D0524">
        <w:rPr>
          <w:rFonts w:eastAsia="Times New Roman"/>
        </w:rPr>
        <w:t>увеличение ожидаемой продолжительности жизни населения, а также улучшение качества жизни населения;</w:t>
      </w:r>
    </w:p>
    <w:p w:rsidR="00AD7BF0" w:rsidRPr="008D0524" w:rsidRDefault="00AD7BF0" w:rsidP="00AD7BF0">
      <w:pPr>
        <w:pStyle w:val="affff"/>
        <w:numPr>
          <w:ilvl w:val="0"/>
          <w:numId w:val="41"/>
        </w:numPr>
        <w:rPr>
          <w:rFonts w:eastAsia="Times New Roman"/>
        </w:rPr>
      </w:pPr>
      <w:r w:rsidRPr="008D0524">
        <w:rPr>
          <w:rFonts w:eastAsia="Times New Roman"/>
        </w:rPr>
        <w:t>увеличение миграционного притока населения;</w:t>
      </w:r>
    </w:p>
    <w:p w:rsidR="00AD7BF0" w:rsidRPr="008D0524" w:rsidRDefault="00AD7BF0" w:rsidP="00AD7BF0">
      <w:pPr>
        <w:pStyle w:val="affff"/>
        <w:numPr>
          <w:ilvl w:val="0"/>
          <w:numId w:val="41"/>
        </w:numPr>
        <w:rPr>
          <w:rFonts w:eastAsia="Times New Roman"/>
        </w:rPr>
      </w:pPr>
      <w:r w:rsidRPr="008D0524">
        <w:rPr>
          <w:rFonts w:eastAsia="Times New Roman"/>
        </w:rPr>
        <w:t>уменьшение показателей детской смертности, что будет связано с улучшением медицинского обслуживания населения;</w:t>
      </w:r>
    </w:p>
    <w:p w:rsidR="00AD7BF0" w:rsidRPr="008D0524" w:rsidRDefault="00AD7BF0" w:rsidP="00AD7BF0">
      <w:pPr>
        <w:pStyle w:val="affff"/>
        <w:numPr>
          <w:ilvl w:val="0"/>
          <w:numId w:val="41"/>
        </w:numPr>
        <w:rPr>
          <w:rFonts w:eastAsia="Times New Roman"/>
        </w:rPr>
      </w:pPr>
      <w:r w:rsidRPr="008D0524">
        <w:rPr>
          <w:rFonts w:eastAsia="Times New Roman"/>
        </w:rPr>
        <w:t>увеличение доли населения в репродуктивном возрасте.</w:t>
      </w:r>
    </w:p>
    <w:p w:rsidR="00AD7BF0" w:rsidRPr="008D0524" w:rsidRDefault="00AD7BF0" w:rsidP="00AD7BF0">
      <w:pPr>
        <w:pStyle w:val="affff"/>
        <w:rPr>
          <w:rFonts w:eastAsia="Times New Roman"/>
        </w:rPr>
      </w:pPr>
      <w:r w:rsidRPr="008D0524">
        <w:rPr>
          <w:rFonts w:eastAsia="Times New Roman"/>
        </w:rPr>
        <w:t>Данный вариант будет иметь следующие прогнозные показатели:</w:t>
      </w:r>
    </w:p>
    <w:p w:rsidR="00AD7BF0" w:rsidRPr="00D53B52" w:rsidRDefault="00AD7BF0" w:rsidP="00AD7BF0">
      <w:pPr>
        <w:pStyle w:val="affff"/>
        <w:numPr>
          <w:ilvl w:val="0"/>
          <w:numId w:val="40"/>
        </w:numPr>
        <w:rPr>
          <w:rFonts w:eastAsia="Times New Roman"/>
        </w:rPr>
      </w:pPr>
      <w:r w:rsidRPr="00D53B52">
        <w:rPr>
          <w:rFonts w:eastAsia="Times New Roman"/>
        </w:rPr>
        <w:t xml:space="preserve">к </w:t>
      </w:r>
      <w:smartTag w:uri="urn:schemas-microsoft-com:office:smarttags" w:element="metricconverter">
        <w:smartTagPr>
          <w:attr w:name="ProductID" w:val="2017 г"/>
        </w:smartTagPr>
        <w:r w:rsidRPr="00D53B52">
          <w:rPr>
            <w:rFonts w:eastAsia="Times New Roman"/>
          </w:rPr>
          <w:t>2017 г</w:t>
        </w:r>
      </w:smartTag>
      <w:r w:rsidRPr="00D53B52">
        <w:rPr>
          <w:rFonts w:eastAsia="Times New Roman"/>
        </w:rPr>
        <w:t xml:space="preserve">. – 2041 чел., или на 30 чел. (на 1,5%) больше; </w:t>
      </w:r>
    </w:p>
    <w:p w:rsidR="00AD7BF0" w:rsidRPr="00D53B52" w:rsidRDefault="00AD7BF0" w:rsidP="00AD7BF0">
      <w:pPr>
        <w:pStyle w:val="affff"/>
        <w:numPr>
          <w:ilvl w:val="0"/>
          <w:numId w:val="40"/>
        </w:numPr>
        <w:rPr>
          <w:rFonts w:eastAsia="Times New Roman"/>
        </w:rPr>
      </w:pPr>
      <w:r w:rsidRPr="00D53B52">
        <w:rPr>
          <w:rFonts w:eastAsia="Times New Roman"/>
        </w:rPr>
        <w:t xml:space="preserve">к </w:t>
      </w:r>
      <w:smartTag w:uri="urn:schemas-microsoft-com:office:smarttags" w:element="metricconverter">
        <w:smartTagPr>
          <w:attr w:name="ProductID" w:val="2027 г"/>
        </w:smartTagPr>
        <w:r w:rsidRPr="00D53B52">
          <w:rPr>
            <w:rFonts w:eastAsia="Times New Roman"/>
          </w:rPr>
          <w:t>2027 г</w:t>
        </w:r>
      </w:smartTag>
      <w:r w:rsidRPr="00D53B52">
        <w:rPr>
          <w:rFonts w:eastAsia="Times New Roman"/>
        </w:rPr>
        <w:t>. – 2075 чел., или на 64 чел. (на 3,2%) больше;</w:t>
      </w:r>
    </w:p>
    <w:p w:rsidR="00AD7BF0" w:rsidRPr="00D53B52" w:rsidRDefault="00AD7BF0" w:rsidP="00AD7BF0">
      <w:pPr>
        <w:pStyle w:val="affff"/>
        <w:numPr>
          <w:ilvl w:val="0"/>
          <w:numId w:val="40"/>
        </w:numPr>
        <w:rPr>
          <w:rFonts w:eastAsia="Times New Roman"/>
        </w:rPr>
      </w:pPr>
      <w:r w:rsidRPr="00D53B52">
        <w:rPr>
          <w:rFonts w:eastAsia="Times New Roman"/>
        </w:rPr>
        <w:t xml:space="preserve">к </w:t>
      </w:r>
      <w:smartTag w:uri="urn:schemas-microsoft-com:office:smarttags" w:element="metricconverter">
        <w:smartTagPr>
          <w:attr w:name="ProductID" w:val="2037 г"/>
        </w:smartTagPr>
        <w:r w:rsidRPr="00D53B52">
          <w:rPr>
            <w:rFonts w:eastAsia="Times New Roman"/>
          </w:rPr>
          <w:t>2037 г</w:t>
        </w:r>
      </w:smartTag>
      <w:r w:rsidRPr="00D53B52">
        <w:rPr>
          <w:rFonts w:eastAsia="Times New Roman"/>
        </w:rPr>
        <w:t xml:space="preserve">. – 2120 чел., или на 109 чел. (на 5,4%) больше. </w:t>
      </w:r>
    </w:p>
    <w:p w:rsidR="00AD7BF0" w:rsidRPr="00EB1800" w:rsidRDefault="00AD7BF0" w:rsidP="00AD7BF0">
      <w:pPr>
        <w:pStyle w:val="affff"/>
        <w:rPr>
          <w:rFonts w:eastAsia="Times New Roman"/>
        </w:rPr>
      </w:pPr>
      <w:r w:rsidRPr="00EB1800">
        <w:rPr>
          <w:rFonts w:eastAsia="Times New Roman"/>
        </w:rPr>
        <w:t xml:space="preserve">Таким образом, только инерционный вариант указывает на вероятное уменьшение численности населения поселения. </w:t>
      </w:r>
    </w:p>
    <w:p w:rsidR="00AD7BF0" w:rsidRPr="008529D8" w:rsidRDefault="00AD7BF0" w:rsidP="00AD7BF0">
      <w:pPr>
        <w:pStyle w:val="affff"/>
        <w:rPr>
          <w:rFonts w:eastAsia="Times New Roman"/>
        </w:rPr>
      </w:pPr>
      <w:r w:rsidRPr="00EB1800">
        <w:rPr>
          <w:rFonts w:eastAsia="Times New Roman"/>
        </w:rPr>
        <w:t>Для разработки проектных решений в составе Проекта в качестве основного выбран прогноз численности населения по инновационному варианту.</w:t>
      </w:r>
    </w:p>
    <w:p w:rsidR="00AD7BF0" w:rsidRDefault="00AD7BF0" w:rsidP="00AD7BF0">
      <w:pPr>
        <w:rPr>
          <w:rFonts w:ascii="Times New Roman" w:hAnsi="Times New Roman" w:cs="Times New Roman"/>
          <w:b/>
          <w:sz w:val="28"/>
          <w:szCs w:val="28"/>
        </w:rPr>
      </w:pPr>
      <w:r>
        <w:rPr>
          <w:b/>
        </w:rPr>
        <w:br w:type="page"/>
      </w:r>
    </w:p>
    <w:p w:rsidR="00CF52C7" w:rsidRPr="0044229F" w:rsidRDefault="007C2A56" w:rsidP="0037012C">
      <w:pPr>
        <w:pStyle w:val="2"/>
        <w:rPr>
          <w:color w:val="auto"/>
          <w:sz w:val="32"/>
        </w:rPr>
      </w:pPr>
      <w:bookmarkStart w:id="26" w:name="_Toc310941498"/>
      <w:r w:rsidRPr="0044229F">
        <w:rPr>
          <w:color w:val="auto"/>
          <w:sz w:val="32"/>
        </w:rPr>
        <w:lastRenderedPageBreak/>
        <w:t>5</w:t>
      </w:r>
      <w:r w:rsidR="007A645D" w:rsidRPr="0044229F">
        <w:rPr>
          <w:color w:val="auto"/>
          <w:sz w:val="32"/>
        </w:rPr>
        <w:t>.</w:t>
      </w:r>
      <w:r w:rsidRPr="0044229F">
        <w:rPr>
          <w:color w:val="auto"/>
          <w:sz w:val="32"/>
        </w:rPr>
        <w:t xml:space="preserve"> </w:t>
      </w:r>
      <w:r w:rsidR="007A645D" w:rsidRPr="0044229F">
        <w:rPr>
          <w:color w:val="auto"/>
          <w:sz w:val="32"/>
        </w:rPr>
        <w:t>СОЦИАЛЬНАЯ ИНФРАСТРУКТУРА</w:t>
      </w:r>
      <w:bookmarkEnd w:id="26"/>
    </w:p>
    <w:p w:rsidR="007C2A56" w:rsidRPr="0044229F" w:rsidRDefault="007C2A56" w:rsidP="0044229F">
      <w:pPr>
        <w:pStyle w:val="affff"/>
        <w:rPr>
          <w:b/>
        </w:rPr>
      </w:pPr>
      <w:r w:rsidRPr="0044229F">
        <w:rPr>
          <w:b/>
        </w:rPr>
        <w:t>Здравоохранение</w:t>
      </w:r>
    </w:p>
    <w:p w:rsidR="0044229F" w:rsidRDefault="007C2A56" w:rsidP="00C9083D">
      <w:pPr>
        <w:pStyle w:val="affff"/>
        <w:rPr>
          <w:b/>
        </w:rPr>
      </w:pPr>
      <w:r w:rsidRPr="0044229F">
        <w:t>На территории Красноармейского сельского поселения находится 4 ФАПа. Они располагаются в п.Куракинский, с.Борисоглебское, д.Степановка и д.Егорьевка и распределены по территории поселения достаточно равномерно. Учреждения, расположенные в Куракинском (2009г.) и Борисоглебском (</w:t>
      </w:r>
      <w:r w:rsidR="002767E4" w:rsidRPr="0044229F">
        <w:t>1990г., износ 25%</w:t>
      </w:r>
      <w:r w:rsidRPr="0044229F">
        <w:t>), являются достаточно новыми и находятся в достаточно хорошем состоянии.</w:t>
      </w:r>
      <w:r w:rsidR="002767E4" w:rsidRPr="0044229F">
        <w:t xml:space="preserve"> Пункты, находящиеся в Степановке и Егорьевке, на сегодняшний день требуют капитального ремонта – их износ составляет более 40%.</w:t>
      </w:r>
    </w:p>
    <w:p w:rsidR="002767E4" w:rsidRPr="0044229F" w:rsidRDefault="002767E4" w:rsidP="0044229F">
      <w:pPr>
        <w:pStyle w:val="affff"/>
        <w:rPr>
          <w:b/>
        </w:rPr>
      </w:pPr>
      <w:r w:rsidRPr="0044229F">
        <w:rPr>
          <w:b/>
        </w:rPr>
        <w:t>Образование</w:t>
      </w:r>
    </w:p>
    <w:p w:rsidR="00BD67B5" w:rsidRDefault="002767E4" w:rsidP="004A3320">
      <w:pPr>
        <w:pStyle w:val="affff"/>
      </w:pPr>
      <w:r>
        <w:t xml:space="preserve">На территории Красноармейского сельского поселения находится 3 объекта образования – средняя школа в п.Куракинский, общая школа в п.Борисоглебское и </w:t>
      </w:r>
      <w:r w:rsidR="005A1979">
        <w:t>детский сад при школе в п. Кура</w:t>
      </w:r>
      <w:r>
        <w:t xml:space="preserve">кинский. </w:t>
      </w:r>
      <w:r w:rsidR="00BD67B5">
        <w:t>Все объекты находятся в относительно плохом состоянии. Степень износа средней школы составляет 30%, а общей школы и детского сада – около 40%.</w:t>
      </w:r>
    </w:p>
    <w:p w:rsidR="00BD67B5" w:rsidRPr="0044229F" w:rsidRDefault="00BD67B5" w:rsidP="0044229F">
      <w:pPr>
        <w:pStyle w:val="affff"/>
        <w:rPr>
          <w:b/>
        </w:rPr>
      </w:pPr>
      <w:r w:rsidRPr="0044229F">
        <w:rPr>
          <w:b/>
        </w:rPr>
        <w:t>Культура</w:t>
      </w:r>
    </w:p>
    <w:p w:rsidR="00BE1823" w:rsidRPr="0044229F" w:rsidRDefault="00BD67B5" w:rsidP="0044229F">
      <w:pPr>
        <w:pStyle w:val="affff"/>
      </w:pPr>
      <w:r w:rsidRPr="0044229F">
        <w:t xml:space="preserve">Объекты культуры на территории Красноармейского сельского поселения представлены сельскими домами культуры в с.Борисоглебское, с.Преображенское, д.Степановка и библиотеками в с.Борисоглебское, п.Куракинский, д.Степановка. Объекты находящиеся в с.Борисоглебское и п.Куракинский находятся в достаточно хорошем состоянии, степень их износа составляет 25-30%. В то же время износ учреждений в с.Преображенское и д. Степановка превышает 50%. </w:t>
      </w:r>
    </w:p>
    <w:p w:rsidR="00BE1823" w:rsidRPr="0044229F" w:rsidRDefault="00BE1823" w:rsidP="0044229F">
      <w:pPr>
        <w:pStyle w:val="affff"/>
        <w:rPr>
          <w:b/>
        </w:rPr>
      </w:pPr>
      <w:r w:rsidRPr="0044229F">
        <w:rPr>
          <w:b/>
        </w:rPr>
        <w:t>Спорт</w:t>
      </w:r>
    </w:p>
    <w:p w:rsidR="00BE1823" w:rsidRDefault="00BE1823" w:rsidP="004A3320">
      <w:pPr>
        <w:pStyle w:val="affff"/>
      </w:pPr>
      <w:r>
        <w:t>Спортивная инфраструктура представлена в поселении площадкой при школе в п.Куракинский.</w:t>
      </w:r>
    </w:p>
    <w:p w:rsidR="00E07FF2" w:rsidRPr="0044229F" w:rsidRDefault="00E07FF2" w:rsidP="0044229F">
      <w:pPr>
        <w:pStyle w:val="affff"/>
        <w:rPr>
          <w:b/>
        </w:rPr>
      </w:pPr>
      <w:r w:rsidRPr="0044229F">
        <w:rPr>
          <w:b/>
        </w:rPr>
        <w:t>Проектные предложения</w:t>
      </w:r>
    </w:p>
    <w:p w:rsidR="00E07FF2" w:rsidRPr="0037012C" w:rsidRDefault="00E07FF2" w:rsidP="0037012C">
      <w:pPr>
        <w:pStyle w:val="affff"/>
        <w:rPr>
          <w:u w:val="single"/>
        </w:rPr>
      </w:pPr>
      <w:r w:rsidRPr="0037012C">
        <w:rPr>
          <w:u w:val="single"/>
        </w:rPr>
        <w:t>Здравоохранение</w:t>
      </w:r>
    </w:p>
    <w:p w:rsidR="00E07FF2" w:rsidRPr="0037012C" w:rsidRDefault="00E07FF2" w:rsidP="00A45800">
      <w:pPr>
        <w:pStyle w:val="affff"/>
        <w:numPr>
          <w:ilvl w:val="0"/>
          <w:numId w:val="7"/>
        </w:numPr>
      </w:pPr>
      <w:r w:rsidRPr="0037012C">
        <w:t>оказание содействия в исполнении программ по охране здоровья граждан, принятых на Федеральном, региональном, муниципальном уровнях;</w:t>
      </w:r>
    </w:p>
    <w:p w:rsidR="00E07FF2" w:rsidRPr="0037012C" w:rsidRDefault="00E07FF2" w:rsidP="00A45800">
      <w:pPr>
        <w:pStyle w:val="affff"/>
        <w:numPr>
          <w:ilvl w:val="0"/>
          <w:numId w:val="7"/>
        </w:numPr>
      </w:pPr>
      <w:r w:rsidRPr="0037012C">
        <w:t>приоритетное решение вопросов охраны здоровья, cнижение смертности населения в трудоспособном возрасте;</w:t>
      </w:r>
    </w:p>
    <w:p w:rsidR="00E07FF2" w:rsidRPr="0037012C" w:rsidRDefault="00E07FF2" w:rsidP="00A45800">
      <w:pPr>
        <w:pStyle w:val="affff"/>
        <w:numPr>
          <w:ilvl w:val="0"/>
          <w:numId w:val="7"/>
        </w:numPr>
      </w:pPr>
      <w:r w:rsidRPr="0037012C">
        <w:t>обеспечение населения информацией об объемах бесплатной медицинской помощи, а также платной медицинской помощи;</w:t>
      </w:r>
    </w:p>
    <w:p w:rsidR="00E07FF2" w:rsidRPr="0037012C" w:rsidRDefault="00E07FF2" w:rsidP="00A45800">
      <w:pPr>
        <w:pStyle w:val="affff"/>
        <w:numPr>
          <w:ilvl w:val="0"/>
          <w:numId w:val="7"/>
        </w:numPr>
      </w:pPr>
      <w:r w:rsidRPr="0037012C">
        <w:lastRenderedPageBreak/>
        <w:t>проведение санитарно-просветительских мероприятий;</w:t>
      </w:r>
    </w:p>
    <w:p w:rsidR="00E07FF2" w:rsidRPr="00EA0B3F" w:rsidRDefault="00E07FF2" w:rsidP="00A45800">
      <w:pPr>
        <w:pStyle w:val="affff"/>
        <w:numPr>
          <w:ilvl w:val="0"/>
          <w:numId w:val="7"/>
        </w:numPr>
      </w:pPr>
      <w:r w:rsidRPr="0037012C">
        <w:t>пропаганда здорового образа жизни и формирование личной ответственности за состояние своего здоровья.</w:t>
      </w:r>
    </w:p>
    <w:p w:rsidR="00E07FF2" w:rsidRPr="0037012C" w:rsidRDefault="00E07FF2" w:rsidP="0037012C">
      <w:pPr>
        <w:pStyle w:val="affff"/>
      </w:pPr>
      <w:r w:rsidRPr="0037012C">
        <w:rPr>
          <w:u w:val="single"/>
        </w:rPr>
        <w:t>Образование</w:t>
      </w:r>
    </w:p>
    <w:p w:rsidR="00E07FF2" w:rsidRPr="0037012C" w:rsidRDefault="00E07FF2" w:rsidP="00A45800">
      <w:pPr>
        <w:pStyle w:val="affff"/>
        <w:numPr>
          <w:ilvl w:val="0"/>
          <w:numId w:val="8"/>
        </w:numPr>
      </w:pPr>
      <w:r w:rsidRPr="0037012C">
        <w:t>сохранение и улучшение действующей школы и детского сада;</w:t>
      </w:r>
    </w:p>
    <w:p w:rsidR="00E07FF2" w:rsidRPr="0037012C" w:rsidRDefault="00E07FF2" w:rsidP="00A45800">
      <w:pPr>
        <w:pStyle w:val="affff"/>
        <w:numPr>
          <w:ilvl w:val="0"/>
          <w:numId w:val="8"/>
        </w:numPr>
      </w:pPr>
      <w:r w:rsidRPr="0037012C">
        <w:t>координация действий учреждений народного образования по организации летнего отдыха детей;</w:t>
      </w:r>
    </w:p>
    <w:p w:rsidR="00E07FF2" w:rsidRPr="0037012C" w:rsidRDefault="00E07FF2" w:rsidP="00A45800">
      <w:pPr>
        <w:pStyle w:val="affff"/>
        <w:numPr>
          <w:ilvl w:val="0"/>
          <w:numId w:val="8"/>
        </w:numPr>
      </w:pPr>
      <w:r w:rsidRPr="0037012C">
        <w:t>привлечение на работу молодых педагогов;</w:t>
      </w:r>
    </w:p>
    <w:p w:rsidR="00E07FF2" w:rsidRPr="0037012C" w:rsidRDefault="00E07FF2" w:rsidP="00A45800">
      <w:pPr>
        <w:pStyle w:val="affff"/>
        <w:numPr>
          <w:ilvl w:val="0"/>
          <w:numId w:val="8"/>
        </w:numPr>
      </w:pPr>
      <w:r w:rsidRPr="0037012C">
        <w:t>укрепление материальной базы образовательных учреждений;</w:t>
      </w:r>
    </w:p>
    <w:p w:rsidR="00E07FF2" w:rsidRPr="0037012C" w:rsidRDefault="00E07FF2" w:rsidP="00A45800">
      <w:pPr>
        <w:pStyle w:val="affff"/>
        <w:numPr>
          <w:ilvl w:val="0"/>
          <w:numId w:val="8"/>
        </w:numPr>
      </w:pPr>
      <w:r w:rsidRPr="0037012C">
        <w:t>использование информационных технологий в процессе обучения;</w:t>
      </w:r>
    </w:p>
    <w:p w:rsidR="00E07FF2" w:rsidRPr="0037012C" w:rsidRDefault="00E07FF2" w:rsidP="00A45800">
      <w:pPr>
        <w:pStyle w:val="affff"/>
        <w:numPr>
          <w:ilvl w:val="0"/>
          <w:numId w:val="8"/>
        </w:numPr>
      </w:pPr>
      <w:r w:rsidRPr="0037012C">
        <w:t>согласно СТП Свердловского района в с. Борисоглебское планируется строительство детского сада.</w:t>
      </w:r>
    </w:p>
    <w:p w:rsidR="00E07FF2" w:rsidRPr="0037012C" w:rsidRDefault="00E07FF2" w:rsidP="0037012C">
      <w:pPr>
        <w:pStyle w:val="affff"/>
      </w:pPr>
      <w:r w:rsidRPr="0037012C">
        <w:rPr>
          <w:u w:val="single"/>
        </w:rPr>
        <w:t>Культура</w:t>
      </w:r>
    </w:p>
    <w:p w:rsidR="00E07FF2" w:rsidRPr="0037012C" w:rsidRDefault="00E07FF2" w:rsidP="00A45800">
      <w:pPr>
        <w:pStyle w:val="affff"/>
        <w:numPr>
          <w:ilvl w:val="0"/>
          <w:numId w:val="9"/>
        </w:numPr>
      </w:pPr>
      <w:r w:rsidRPr="0037012C">
        <w:t>совершенствование организации свободного времени населения, в том числе детей и подростков, обращая особое внимание на организацию досуга молодежи;</w:t>
      </w:r>
    </w:p>
    <w:p w:rsidR="00E07FF2" w:rsidRPr="0037012C" w:rsidRDefault="00E07FF2" w:rsidP="00A45800">
      <w:pPr>
        <w:pStyle w:val="affff"/>
        <w:numPr>
          <w:ilvl w:val="0"/>
          <w:numId w:val="9"/>
        </w:numPr>
      </w:pPr>
      <w:r w:rsidRPr="0037012C">
        <w:t xml:space="preserve">максимальное использование имеющейся сети учреждений культуры для организации содержательного досуга с учетом интересов и потребностей жителей, проживающих на территории </w:t>
      </w:r>
      <w:r w:rsidR="00B6666B">
        <w:t>муниципального образования</w:t>
      </w:r>
      <w:r w:rsidRPr="0037012C">
        <w:t>.</w:t>
      </w:r>
    </w:p>
    <w:p w:rsidR="00C9083D" w:rsidRDefault="00C9083D">
      <w:pPr>
        <w:rPr>
          <w:rFonts w:asciiTheme="majorHAnsi" w:eastAsiaTheme="majorEastAsia" w:hAnsiTheme="majorHAnsi" w:cstheme="majorBidi"/>
          <w:b/>
          <w:bCs/>
          <w:sz w:val="32"/>
          <w:szCs w:val="26"/>
        </w:rPr>
      </w:pPr>
      <w:r>
        <w:rPr>
          <w:sz w:val="32"/>
        </w:rPr>
        <w:br w:type="page"/>
      </w:r>
    </w:p>
    <w:p w:rsidR="0051736F" w:rsidRPr="0044229F" w:rsidRDefault="0051736F" w:rsidP="0037012C">
      <w:pPr>
        <w:pStyle w:val="2"/>
        <w:rPr>
          <w:color w:val="auto"/>
          <w:sz w:val="32"/>
        </w:rPr>
      </w:pPr>
      <w:bookmarkStart w:id="27" w:name="_Toc310941499"/>
      <w:r w:rsidRPr="0044229F">
        <w:rPr>
          <w:color w:val="auto"/>
          <w:sz w:val="32"/>
        </w:rPr>
        <w:lastRenderedPageBreak/>
        <w:t>6</w:t>
      </w:r>
      <w:r w:rsidR="007A645D" w:rsidRPr="0044229F">
        <w:rPr>
          <w:color w:val="auto"/>
          <w:sz w:val="32"/>
        </w:rPr>
        <w:t>.</w:t>
      </w:r>
      <w:r w:rsidRPr="0044229F">
        <w:rPr>
          <w:color w:val="auto"/>
          <w:sz w:val="32"/>
        </w:rPr>
        <w:t xml:space="preserve"> </w:t>
      </w:r>
      <w:r w:rsidR="007A645D" w:rsidRPr="0044229F">
        <w:rPr>
          <w:color w:val="auto"/>
          <w:sz w:val="32"/>
        </w:rPr>
        <w:t>ЖИЛОЙ ФОНД И ЖИЛИЩНОЕ СТРОИТЕЛЬСТВО</w:t>
      </w:r>
      <w:bookmarkEnd w:id="27"/>
    </w:p>
    <w:p w:rsidR="00B77A76" w:rsidRPr="0044229F" w:rsidRDefault="0044229F" w:rsidP="0044229F">
      <w:pPr>
        <w:pStyle w:val="affff"/>
      </w:pPr>
      <w:r w:rsidRPr="0044229F">
        <w:t>Жило</w:t>
      </w:r>
      <w:r w:rsidR="00B77A76" w:rsidRPr="0044229F">
        <w:t xml:space="preserve">й фонд Красноармейского сельского поселения представлен главным образом одноэтажными деревянными домами. Кроме того существуют постройки из кирпича. </w:t>
      </w:r>
    </w:p>
    <w:p w:rsidR="00B77A76" w:rsidRPr="0044229F" w:rsidRDefault="00B77A76" w:rsidP="0044229F">
      <w:pPr>
        <w:pStyle w:val="affff"/>
      </w:pPr>
      <w:r w:rsidRPr="0044229F">
        <w:t>Жил</w:t>
      </w:r>
      <w:r w:rsidR="0044229F">
        <w:t>о</w:t>
      </w:r>
      <w:r w:rsidRPr="0044229F">
        <w:t xml:space="preserve">й фонд сельского поселения в целом характеризуется неплохой благоустроенностью. При этом существуют заметные различия в обеспеченности инфраструктурой между отдельными населенными пунктами. В пос. Куракинский, с. Борисоглебское и д. Степановка большая часть домов обеспечена </w:t>
      </w:r>
      <w:r w:rsidR="00F25556" w:rsidRPr="0044229F">
        <w:t>всеми всем, кроме теплоснабжения. В с. Преображенское так же отсутствует холодное водоснабжение. В остальных населенных пунктах отсутствует водоснабжение, канализация. Не во всех населенных пунктах есть газоснабжение (д. Березовка, д. Борисовка, п. Голятиха и др.). В тех деревнях, где отсутствует газоснабжение есть лишь печное теплоснабжение.</w:t>
      </w:r>
    </w:p>
    <w:p w:rsidR="00F25556" w:rsidRPr="0044229F" w:rsidRDefault="00F25556" w:rsidP="0044229F">
      <w:pPr>
        <w:pStyle w:val="affff"/>
      </w:pPr>
      <w:r w:rsidRPr="0044229F">
        <w:t>Степень износа жилого фонда варьируется от 30 до 65%.</w:t>
      </w:r>
    </w:p>
    <w:p w:rsidR="00505143" w:rsidRDefault="00B77A76" w:rsidP="0044229F">
      <w:pPr>
        <w:pStyle w:val="affff"/>
      </w:pPr>
      <w:r w:rsidRPr="0044229F">
        <w:t>В перио</w:t>
      </w:r>
      <w:r w:rsidR="00F25556" w:rsidRPr="0044229F">
        <w:t xml:space="preserve">д 2006-2010 гг. было построено </w:t>
      </w:r>
      <w:r w:rsidRPr="0044229F">
        <w:t>6 жилых домов</w:t>
      </w:r>
      <w:r w:rsidR="00F25556" w:rsidRPr="0044229F">
        <w:t xml:space="preserve"> усадебного типа</w:t>
      </w:r>
      <w:r w:rsidRPr="0044229F">
        <w:t xml:space="preserve"> (</w:t>
      </w:r>
      <w:r w:rsidR="00F25556" w:rsidRPr="0044229F">
        <w:t>3</w:t>
      </w:r>
      <w:r w:rsidRPr="0044229F">
        <w:t xml:space="preserve"> в 20</w:t>
      </w:r>
      <w:r w:rsidR="00F25556" w:rsidRPr="0044229F">
        <w:t>9</w:t>
      </w:r>
      <w:r w:rsidRPr="0044229F">
        <w:t xml:space="preserve"> г.) общей площадью </w:t>
      </w:r>
      <w:r w:rsidR="00F25556" w:rsidRPr="0044229F">
        <w:t>597,5</w:t>
      </w:r>
      <w:r w:rsidRPr="0044229F">
        <w:t xml:space="preserve"> м2. Ветхий и аварийный фонд насчитывает 6 домов </w:t>
      </w:r>
      <w:r w:rsidR="00F25556" w:rsidRPr="0044229F">
        <w:t xml:space="preserve">общей площадью около 1500 м2 </w:t>
      </w:r>
      <w:r w:rsidRPr="0044229F">
        <w:t>по состоянию на 2011 год.</w:t>
      </w:r>
      <w:r w:rsidR="00F25556" w:rsidRPr="0044229F">
        <w:t xml:space="preserve"> Все они представлены зданиями усадебного типа, постороженными до 1920 г. </w:t>
      </w:r>
    </w:p>
    <w:p w:rsidR="00505143" w:rsidRDefault="00505143" w:rsidP="0044229F">
      <w:pPr>
        <w:pStyle w:val="affff"/>
        <w:rPr>
          <w:b/>
        </w:rPr>
      </w:pPr>
      <w:r w:rsidRPr="00505143">
        <w:rPr>
          <w:b/>
        </w:rPr>
        <w:t>Проектные предложения</w:t>
      </w:r>
    </w:p>
    <w:p w:rsidR="00505143" w:rsidRPr="007A7690" w:rsidRDefault="00505143" w:rsidP="00505143">
      <w:pPr>
        <w:pStyle w:val="1f4"/>
        <w:numPr>
          <w:ilvl w:val="0"/>
          <w:numId w:val="46"/>
        </w:numPr>
        <w:rPr>
          <w:b/>
        </w:rPr>
      </w:pPr>
      <w:r>
        <w:t>использование участков, резервируемых для ИЖС, под жилищное строительства;</w:t>
      </w:r>
    </w:p>
    <w:p w:rsidR="00505143" w:rsidRDefault="00505143" w:rsidP="00505143">
      <w:pPr>
        <w:pStyle w:val="1f4"/>
        <w:numPr>
          <w:ilvl w:val="0"/>
          <w:numId w:val="46"/>
        </w:numPr>
      </w:pPr>
      <w:r>
        <w:t>реконструкция ветхого и аварийного жилого фонда.</w:t>
      </w:r>
    </w:p>
    <w:p w:rsidR="00B77A76" w:rsidRPr="00505143" w:rsidRDefault="00F25556" w:rsidP="0044229F">
      <w:pPr>
        <w:pStyle w:val="affff"/>
        <w:rPr>
          <w:b/>
        </w:rPr>
      </w:pPr>
      <w:r w:rsidRPr="00505143">
        <w:rPr>
          <w:b/>
        </w:rPr>
        <w:t xml:space="preserve">  </w:t>
      </w:r>
    </w:p>
    <w:p w:rsidR="00C9083D" w:rsidRDefault="00C9083D">
      <w:pPr>
        <w:rPr>
          <w:rFonts w:asciiTheme="majorHAnsi" w:eastAsiaTheme="majorEastAsia" w:hAnsiTheme="majorHAnsi" w:cstheme="majorBidi"/>
          <w:b/>
          <w:bCs/>
          <w:sz w:val="32"/>
          <w:szCs w:val="26"/>
        </w:rPr>
      </w:pPr>
      <w:r>
        <w:rPr>
          <w:sz w:val="32"/>
        </w:rPr>
        <w:br w:type="page"/>
      </w:r>
    </w:p>
    <w:p w:rsidR="00155F6C" w:rsidRPr="0044229F" w:rsidRDefault="00155F6C" w:rsidP="0037012C">
      <w:pPr>
        <w:pStyle w:val="2"/>
        <w:rPr>
          <w:color w:val="auto"/>
          <w:sz w:val="32"/>
        </w:rPr>
      </w:pPr>
      <w:bookmarkStart w:id="28" w:name="_Toc310941500"/>
      <w:r w:rsidRPr="0044229F">
        <w:rPr>
          <w:color w:val="auto"/>
          <w:sz w:val="32"/>
        </w:rPr>
        <w:lastRenderedPageBreak/>
        <w:t>7</w:t>
      </w:r>
      <w:r w:rsidR="007A645D" w:rsidRPr="0044229F">
        <w:rPr>
          <w:color w:val="auto"/>
          <w:sz w:val="32"/>
        </w:rPr>
        <w:t>.</w:t>
      </w:r>
      <w:r w:rsidRPr="0044229F">
        <w:rPr>
          <w:color w:val="auto"/>
          <w:sz w:val="32"/>
        </w:rPr>
        <w:t xml:space="preserve"> </w:t>
      </w:r>
      <w:r w:rsidR="007A645D" w:rsidRPr="0044229F">
        <w:rPr>
          <w:color w:val="auto"/>
          <w:sz w:val="32"/>
        </w:rPr>
        <w:t>ЭКОНОМИЧЕСКАЯ БАЗА</w:t>
      </w:r>
      <w:bookmarkEnd w:id="28"/>
    </w:p>
    <w:p w:rsidR="00155F6C" w:rsidRPr="0044229F" w:rsidRDefault="0044229F" w:rsidP="0037012C">
      <w:pPr>
        <w:pStyle w:val="3"/>
        <w:rPr>
          <w:color w:val="auto"/>
          <w:sz w:val="28"/>
        </w:rPr>
      </w:pPr>
      <w:bookmarkStart w:id="29" w:name="_Toc310941501"/>
      <w:r w:rsidRPr="0044229F">
        <w:rPr>
          <w:color w:val="auto"/>
          <w:sz w:val="28"/>
        </w:rPr>
        <w:t xml:space="preserve">7.1 </w:t>
      </w:r>
      <w:r w:rsidR="00155F6C" w:rsidRPr="0044229F">
        <w:rPr>
          <w:color w:val="auto"/>
          <w:sz w:val="28"/>
        </w:rPr>
        <w:t>Сельское хозяйство</w:t>
      </w:r>
      <w:bookmarkEnd w:id="29"/>
    </w:p>
    <w:p w:rsidR="00BE4D45" w:rsidRPr="0044229F" w:rsidRDefault="00155F6C" w:rsidP="0044229F">
      <w:pPr>
        <w:pStyle w:val="affff"/>
      </w:pPr>
      <w:r w:rsidRPr="0044229F">
        <w:t>Сельское хозяйство является наиболее развитым сектором экономики в Крас</w:t>
      </w:r>
      <w:r w:rsidR="00366374" w:rsidRPr="0044229F">
        <w:t>ноармейском сельском поселении.</w:t>
      </w:r>
      <w:r w:rsidR="00994BC1" w:rsidRPr="0044229F">
        <w:t xml:space="preserve"> </w:t>
      </w:r>
    </w:p>
    <w:p w:rsidR="00994BC1" w:rsidRPr="0044229F" w:rsidRDefault="00994BC1" w:rsidP="0044229F">
      <w:pPr>
        <w:pStyle w:val="affff"/>
      </w:pPr>
      <w:r w:rsidRPr="0044229F">
        <w:t xml:space="preserve">На территории сельского поселения работает 4 сельскохозяйственных предприятия – ЗАО «Куракинское» (пос. Куракинский), </w:t>
      </w:r>
      <w:r w:rsidR="00AF47F2" w:rsidRPr="0044229F">
        <w:t>КФХ «Солопово» (с. Борисоглебское) и КФХ «Пчелка» (пос. Куракинский). Наиболее крупным является ЗАО «Куракинское», где занято более 180 человек. На остальных предприятиях занято менее 40 человек. Почти все предприятия производят продукцию растениеводства</w:t>
      </w:r>
      <w:r w:rsidR="00366374" w:rsidRPr="0044229F">
        <w:t xml:space="preserve"> (главным образом зерно)</w:t>
      </w:r>
      <w:r w:rsidR="00AF47F2" w:rsidRPr="0044229F">
        <w:t>. ЗАО «Куракинское» так же производит продукцию животноводства. Переработка сельскохозяйственной продукции на территории Красноармейского сельского поселения отсутс</w:t>
      </w:r>
      <w:r w:rsidR="00565FD2" w:rsidRPr="0044229F">
        <w:t>твует.</w:t>
      </w:r>
    </w:p>
    <w:p w:rsidR="002E70D6" w:rsidRPr="0044229F" w:rsidRDefault="0044229F" w:rsidP="0037012C">
      <w:pPr>
        <w:pStyle w:val="3"/>
        <w:rPr>
          <w:sz w:val="28"/>
        </w:rPr>
      </w:pPr>
      <w:bookmarkStart w:id="30" w:name="_Toc310941502"/>
      <w:r w:rsidRPr="0044229F">
        <w:rPr>
          <w:color w:val="auto"/>
          <w:sz w:val="28"/>
        </w:rPr>
        <w:t xml:space="preserve">7.2 </w:t>
      </w:r>
      <w:r w:rsidR="002E70D6" w:rsidRPr="0044229F">
        <w:rPr>
          <w:color w:val="auto"/>
          <w:sz w:val="28"/>
        </w:rPr>
        <w:t>Промышленность</w:t>
      </w:r>
      <w:bookmarkEnd w:id="30"/>
    </w:p>
    <w:p w:rsidR="002E70D6" w:rsidRPr="002E70D6" w:rsidRDefault="002E70D6" w:rsidP="004A3320">
      <w:pPr>
        <w:pStyle w:val="affff"/>
      </w:pPr>
      <w:r>
        <w:t>На территории Красноармейского сельского поселения отсутствуют объекты промышленности.</w:t>
      </w:r>
    </w:p>
    <w:p w:rsidR="00AD48DE" w:rsidRPr="0044229F" w:rsidRDefault="0044229F" w:rsidP="0037012C">
      <w:pPr>
        <w:pStyle w:val="3"/>
        <w:rPr>
          <w:sz w:val="28"/>
        </w:rPr>
      </w:pPr>
      <w:bookmarkStart w:id="31" w:name="_Toc310941503"/>
      <w:r w:rsidRPr="0044229F">
        <w:rPr>
          <w:color w:val="auto"/>
          <w:sz w:val="28"/>
        </w:rPr>
        <w:t xml:space="preserve">7.3 </w:t>
      </w:r>
      <w:r w:rsidR="00AD48DE" w:rsidRPr="0044229F">
        <w:rPr>
          <w:color w:val="auto"/>
          <w:sz w:val="28"/>
        </w:rPr>
        <w:t>Торговля</w:t>
      </w:r>
      <w:bookmarkEnd w:id="31"/>
    </w:p>
    <w:p w:rsidR="00AD48DE" w:rsidRDefault="00AD48DE" w:rsidP="0044229F">
      <w:pPr>
        <w:pStyle w:val="affff"/>
      </w:pPr>
      <w:r w:rsidRPr="0044229F">
        <w:t xml:space="preserve">На территории Красноармейского сельского поселения находится 9 объектов торговой инфраструктуры: магазины РАЙПО в п. Куракинский, п. Хорошевский, д. Егорьевка, д. Степановка, с. Борисоглебское, д. Поздеево; магазины продуктов в д. Поздеево, п. Куракинский; магазин хозтоваров в п. Куракинский. Все магазины РАЙПО требуют срочного капитального ремонта – степень </w:t>
      </w:r>
      <w:r w:rsidR="00C66DDC" w:rsidRPr="0044229F">
        <w:t xml:space="preserve">их износа составляет 100%. </w:t>
      </w:r>
      <w:r w:rsidR="00DF13EB" w:rsidRPr="0044229F">
        <w:t>Частные магазины находятся в хорошем состоянии</w:t>
      </w:r>
      <w:r w:rsidR="009829E1" w:rsidRPr="0044229F">
        <w:t xml:space="preserve"> (самый старый открыт в 2002 г.)</w:t>
      </w:r>
      <w:r w:rsidR="00A40AE8" w:rsidRPr="0044229F">
        <w:t>.</w:t>
      </w:r>
    </w:p>
    <w:p w:rsidR="00FE3C1B" w:rsidRDefault="00FE3C1B" w:rsidP="0044229F">
      <w:pPr>
        <w:pStyle w:val="affff"/>
        <w:rPr>
          <w:b/>
        </w:rPr>
      </w:pPr>
      <w:r w:rsidRPr="00FE3C1B">
        <w:rPr>
          <w:b/>
        </w:rPr>
        <w:t>Проектные предложения</w:t>
      </w:r>
    </w:p>
    <w:p w:rsidR="001A4718" w:rsidRDefault="00FE3C1B" w:rsidP="0044229F">
      <w:pPr>
        <w:pStyle w:val="affff"/>
      </w:pPr>
      <w:r>
        <w:t xml:space="preserve">Для развития экономики поселения в первую очередь необходимо создание условий для развития </w:t>
      </w:r>
      <w:r w:rsidR="001A4718">
        <w:t>АПК</w:t>
      </w:r>
      <w:r>
        <w:t xml:space="preserve">. Для этого нужно создать условия, способствующие привлечению как непосредственно сельскохозяйственных производств, так и  производств, связанных с сельским хозяйством – сервисные производства (ремонт и обслуживание техники, элеваторов и т.д.); предприятия, перерабатывающие </w:t>
      </w:r>
      <w:r w:rsidR="001A4718">
        <w:t>сельскохозяйственную продукцию. Преимуществом поселения является наличие необходимых инженерных сетей для производств, удовлетворительное качество дорог. В качестве мероприятий предлагается:</w:t>
      </w:r>
    </w:p>
    <w:p w:rsidR="00FE3C1B" w:rsidRDefault="001A4718" w:rsidP="00A45800">
      <w:pPr>
        <w:pStyle w:val="affff"/>
        <w:numPr>
          <w:ilvl w:val="0"/>
          <w:numId w:val="39"/>
        </w:numPr>
      </w:pPr>
      <w:r>
        <w:lastRenderedPageBreak/>
        <w:t>создание условий для развития малого и среднего бизнеса;</w:t>
      </w:r>
    </w:p>
    <w:p w:rsidR="001A4718" w:rsidRDefault="001A4718" w:rsidP="00A45800">
      <w:pPr>
        <w:pStyle w:val="affff"/>
        <w:numPr>
          <w:ilvl w:val="0"/>
          <w:numId w:val="39"/>
        </w:numPr>
      </w:pPr>
      <w:r>
        <w:t>снижение местных налогов (учитывая возможности бюджета поселения);</w:t>
      </w:r>
    </w:p>
    <w:p w:rsidR="001A4718" w:rsidRPr="00FE3C1B" w:rsidRDefault="001A4718" w:rsidP="00A45800">
      <w:pPr>
        <w:pStyle w:val="affff"/>
        <w:numPr>
          <w:ilvl w:val="0"/>
          <w:numId w:val="39"/>
        </w:numPr>
      </w:pPr>
      <w:r>
        <w:t>принятие участия в областных и районных программах, направленных на развитие АПК.</w:t>
      </w:r>
    </w:p>
    <w:p w:rsidR="00C9083D" w:rsidRDefault="00C9083D">
      <w:pPr>
        <w:rPr>
          <w:rFonts w:asciiTheme="majorHAnsi" w:eastAsiaTheme="majorEastAsia" w:hAnsiTheme="majorHAnsi" w:cstheme="majorBidi"/>
          <w:b/>
          <w:bCs/>
          <w:sz w:val="32"/>
          <w:szCs w:val="26"/>
        </w:rPr>
      </w:pPr>
      <w:r>
        <w:rPr>
          <w:sz w:val="32"/>
        </w:rPr>
        <w:br w:type="page"/>
      </w:r>
    </w:p>
    <w:p w:rsidR="007A645D" w:rsidRPr="0044229F" w:rsidRDefault="00EC78B4" w:rsidP="0037012C">
      <w:pPr>
        <w:pStyle w:val="2"/>
        <w:rPr>
          <w:color w:val="auto"/>
          <w:sz w:val="32"/>
        </w:rPr>
      </w:pPr>
      <w:bookmarkStart w:id="32" w:name="_Toc310941504"/>
      <w:r w:rsidRPr="0044229F">
        <w:rPr>
          <w:color w:val="auto"/>
          <w:sz w:val="32"/>
        </w:rPr>
        <w:lastRenderedPageBreak/>
        <w:t xml:space="preserve">8. </w:t>
      </w:r>
      <w:r w:rsidR="006C4B3C">
        <w:rPr>
          <w:color w:val="auto"/>
          <w:sz w:val="32"/>
        </w:rPr>
        <w:t>ТРАНСПОРТНЫЕ СЕТИ</w:t>
      </w:r>
      <w:bookmarkEnd w:id="32"/>
    </w:p>
    <w:p w:rsidR="007A645D" w:rsidRPr="00EC78B4" w:rsidRDefault="007A645D" w:rsidP="00EC78B4">
      <w:pPr>
        <w:pStyle w:val="affff"/>
      </w:pPr>
      <w:r w:rsidRPr="00EC78B4">
        <w:t>Транспортная инфраструктура Красноармейского сельского поселения представлена автомобильным</w:t>
      </w:r>
      <w:r w:rsidR="0011163D">
        <w:t xml:space="preserve"> и железнодорожным</w:t>
      </w:r>
      <w:r w:rsidRPr="00EC78B4">
        <w:t xml:space="preserve"> транспортом. </w:t>
      </w:r>
    </w:p>
    <w:p w:rsidR="007A645D" w:rsidRPr="00EC78B4" w:rsidRDefault="00EC78B4" w:rsidP="00EC78B4">
      <w:pPr>
        <w:pStyle w:val="affff"/>
      </w:pPr>
      <w:r>
        <w:t xml:space="preserve">Автомобильное </w:t>
      </w:r>
      <w:r w:rsidR="007A645D" w:rsidRPr="00EC78B4">
        <w:t xml:space="preserve">сообщение представлено дорогами межмуниципального значения. </w:t>
      </w:r>
    </w:p>
    <w:p w:rsidR="00F2061B" w:rsidRDefault="007A645D" w:rsidP="004A3320">
      <w:pPr>
        <w:pStyle w:val="affff"/>
        <w:rPr>
          <w:rFonts w:ascii="Arial" w:hAnsi="Arial" w:cs="Arial"/>
          <w:sz w:val="26"/>
          <w:szCs w:val="26"/>
        </w:rPr>
      </w:pPr>
      <w:r w:rsidRPr="00EC78B4">
        <w:t>Перечень автомобильных дорог общего пользования межмуниципального значения Красноармейского сельского поселения Свердловского района Орловской  области приведен в таблице 1.</w:t>
      </w:r>
    </w:p>
    <w:p w:rsidR="007A645D" w:rsidRPr="0044229F" w:rsidRDefault="007A645D" w:rsidP="0044229F">
      <w:pPr>
        <w:pStyle w:val="affff"/>
        <w:jc w:val="center"/>
        <w:rPr>
          <w:i/>
          <w:szCs w:val="26"/>
        </w:rPr>
      </w:pPr>
      <w:r w:rsidRPr="0044229F">
        <w:rPr>
          <w:i/>
          <w:szCs w:val="26"/>
        </w:rPr>
        <w:t xml:space="preserve">Таблица </w:t>
      </w:r>
      <w:r w:rsidR="0044229F" w:rsidRPr="0044229F">
        <w:rPr>
          <w:i/>
          <w:szCs w:val="26"/>
        </w:rPr>
        <w:t>8.1 Автомобильные дороги межмуниципального значения Красноармейского сельского поселения</w:t>
      </w:r>
    </w:p>
    <w:tbl>
      <w:tblPr>
        <w:tblW w:w="8294" w:type="dxa"/>
        <w:jc w:val="center"/>
        <w:tblInd w:w="-1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5565"/>
        <w:gridCol w:w="1594"/>
      </w:tblGrid>
      <w:tr w:rsidR="003D2BA2" w:rsidRPr="0039739D" w:rsidTr="003D2BA2">
        <w:trPr>
          <w:cantSplit/>
          <w:trHeight w:val="715"/>
          <w:jc w:val="center"/>
        </w:trPr>
        <w:tc>
          <w:tcPr>
            <w:tcW w:w="1135" w:type="dxa"/>
            <w:vMerge w:val="restart"/>
            <w:shd w:val="clear" w:color="auto" w:fill="auto"/>
            <w:noWrap/>
            <w:vAlign w:val="center"/>
          </w:tcPr>
          <w:p w:rsidR="003D2BA2" w:rsidRPr="0039739D" w:rsidRDefault="003D2BA2" w:rsidP="0039739D">
            <w:pPr>
              <w:pStyle w:val="affff"/>
              <w:spacing w:line="240" w:lineRule="auto"/>
              <w:ind w:firstLine="0"/>
              <w:jc w:val="center"/>
              <w:rPr>
                <w:b/>
                <w:sz w:val="24"/>
                <w:szCs w:val="24"/>
              </w:rPr>
            </w:pPr>
            <w:r w:rsidRPr="0039739D">
              <w:rPr>
                <w:b/>
                <w:sz w:val="24"/>
                <w:szCs w:val="24"/>
              </w:rPr>
              <w:t>№ п/п</w:t>
            </w:r>
          </w:p>
        </w:tc>
        <w:tc>
          <w:tcPr>
            <w:tcW w:w="5565" w:type="dxa"/>
            <w:vMerge w:val="restart"/>
            <w:shd w:val="clear" w:color="auto" w:fill="auto"/>
            <w:vAlign w:val="center"/>
          </w:tcPr>
          <w:p w:rsidR="003D2BA2" w:rsidRPr="0039739D" w:rsidRDefault="003D2BA2" w:rsidP="00E861AA">
            <w:pPr>
              <w:pStyle w:val="affff"/>
              <w:spacing w:line="240" w:lineRule="auto"/>
              <w:ind w:firstLine="0"/>
              <w:jc w:val="center"/>
              <w:rPr>
                <w:b/>
                <w:sz w:val="24"/>
                <w:szCs w:val="24"/>
              </w:rPr>
            </w:pPr>
            <w:r w:rsidRPr="0039739D">
              <w:rPr>
                <w:b/>
                <w:sz w:val="24"/>
                <w:szCs w:val="24"/>
              </w:rPr>
              <w:t xml:space="preserve">Автомобильные дороги, проходящие по территории </w:t>
            </w:r>
            <w:r w:rsidR="00E861AA">
              <w:rPr>
                <w:b/>
                <w:sz w:val="24"/>
                <w:szCs w:val="24"/>
              </w:rPr>
              <w:t>Красноармейского</w:t>
            </w:r>
            <w:r w:rsidRPr="0039739D">
              <w:rPr>
                <w:b/>
                <w:sz w:val="24"/>
                <w:szCs w:val="24"/>
              </w:rPr>
              <w:t xml:space="preserve"> сельского поселения</w:t>
            </w:r>
          </w:p>
        </w:tc>
        <w:tc>
          <w:tcPr>
            <w:tcW w:w="1594" w:type="dxa"/>
            <w:vMerge w:val="restart"/>
            <w:shd w:val="clear" w:color="auto" w:fill="auto"/>
            <w:vAlign w:val="center"/>
          </w:tcPr>
          <w:p w:rsidR="003D2BA2" w:rsidRPr="0039739D" w:rsidRDefault="003D2BA2" w:rsidP="0039739D">
            <w:pPr>
              <w:pStyle w:val="affff"/>
              <w:spacing w:line="240" w:lineRule="auto"/>
              <w:ind w:firstLine="0"/>
              <w:jc w:val="center"/>
              <w:rPr>
                <w:b/>
                <w:sz w:val="24"/>
                <w:szCs w:val="24"/>
              </w:rPr>
            </w:pPr>
            <w:r w:rsidRPr="0039739D">
              <w:rPr>
                <w:b/>
                <w:sz w:val="24"/>
                <w:szCs w:val="24"/>
              </w:rPr>
              <w:t>Протяжение дороги в границах поселения, км</w:t>
            </w:r>
          </w:p>
        </w:tc>
      </w:tr>
      <w:tr w:rsidR="003D2BA2" w:rsidRPr="0039739D" w:rsidTr="003D2BA2">
        <w:trPr>
          <w:cantSplit/>
          <w:trHeight w:val="322"/>
          <w:jc w:val="center"/>
        </w:trPr>
        <w:tc>
          <w:tcPr>
            <w:tcW w:w="1135" w:type="dxa"/>
            <w:vMerge/>
            <w:vAlign w:val="center"/>
          </w:tcPr>
          <w:p w:rsidR="003D2BA2" w:rsidRPr="0039739D" w:rsidRDefault="003D2BA2" w:rsidP="0039739D">
            <w:pPr>
              <w:pStyle w:val="affff"/>
              <w:spacing w:line="240" w:lineRule="auto"/>
              <w:ind w:firstLine="0"/>
              <w:jc w:val="center"/>
              <w:rPr>
                <w:sz w:val="24"/>
                <w:szCs w:val="24"/>
              </w:rPr>
            </w:pPr>
          </w:p>
        </w:tc>
        <w:tc>
          <w:tcPr>
            <w:tcW w:w="5565" w:type="dxa"/>
            <w:vMerge/>
            <w:vAlign w:val="center"/>
          </w:tcPr>
          <w:p w:rsidR="003D2BA2" w:rsidRPr="0039739D" w:rsidRDefault="003D2BA2" w:rsidP="0039739D">
            <w:pPr>
              <w:pStyle w:val="affff"/>
              <w:spacing w:line="240" w:lineRule="auto"/>
              <w:ind w:firstLine="0"/>
              <w:jc w:val="center"/>
              <w:rPr>
                <w:sz w:val="24"/>
                <w:szCs w:val="24"/>
              </w:rPr>
            </w:pPr>
          </w:p>
        </w:tc>
        <w:tc>
          <w:tcPr>
            <w:tcW w:w="1594" w:type="dxa"/>
            <w:vMerge/>
            <w:vAlign w:val="center"/>
          </w:tcPr>
          <w:p w:rsidR="003D2BA2" w:rsidRPr="0039739D" w:rsidRDefault="003D2BA2" w:rsidP="0039739D">
            <w:pPr>
              <w:pStyle w:val="affff"/>
              <w:spacing w:line="240" w:lineRule="auto"/>
              <w:ind w:firstLine="0"/>
              <w:jc w:val="center"/>
              <w:rPr>
                <w:sz w:val="24"/>
                <w:szCs w:val="24"/>
              </w:rPr>
            </w:pPr>
          </w:p>
        </w:tc>
      </w:tr>
      <w:tr w:rsidR="003D2BA2" w:rsidRPr="0039739D" w:rsidTr="003D2BA2">
        <w:trPr>
          <w:cantSplit/>
          <w:trHeight w:val="153"/>
          <w:jc w:val="center"/>
        </w:trPr>
        <w:tc>
          <w:tcPr>
            <w:tcW w:w="1135" w:type="dxa"/>
            <w:vAlign w:val="center"/>
          </w:tcPr>
          <w:p w:rsidR="003D2BA2" w:rsidRPr="0039739D" w:rsidRDefault="003D2BA2" w:rsidP="0039739D">
            <w:pPr>
              <w:pStyle w:val="affff"/>
              <w:spacing w:line="240" w:lineRule="auto"/>
              <w:ind w:firstLine="0"/>
              <w:jc w:val="center"/>
              <w:rPr>
                <w:sz w:val="24"/>
                <w:szCs w:val="24"/>
              </w:rPr>
            </w:pPr>
          </w:p>
        </w:tc>
        <w:tc>
          <w:tcPr>
            <w:tcW w:w="5565" w:type="dxa"/>
            <w:vAlign w:val="center"/>
          </w:tcPr>
          <w:p w:rsidR="003D2BA2" w:rsidRPr="0039739D" w:rsidRDefault="003D2BA2" w:rsidP="0039739D">
            <w:pPr>
              <w:pStyle w:val="affff"/>
              <w:spacing w:line="240" w:lineRule="auto"/>
              <w:ind w:firstLine="0"/>
              <w:jc w:val="center"/>
              <w:rPr>
                <w:sz w:val="24"/>
                <w:szCs w:val="24"/>
              </w:rPr>
            </w:pPr>
            <w:r w:rsidRPr="0039739D">
              <w:rPr>
                <w:sz w:val="24"/>
                <w:szCs w:val="24"/>
              </w:rPr>
              <w:t>В населенных пунктах</w:t>
            </w:r>
          </w:p>
        </w:tc>
        <w:tc>
          <w:tcPr>
            <w:tcW w:w="1594" w:type="dxa"/>
            <w:vAlign w:val="center"/>
          </w:tcPr>
          <w:p w:rsidR="003D2BA2" w:rsidRPr="0039739D" w:rsidRDefault="003D2BA2" w:rsidP="0039739D">
            <w:pPr>
              <w:pStyle w:val="affff"/>
              <w:spacing w:line="240" w:lineRule="auto"/>
              <w:ind w:firstLine="0"/>
              <w:jc w:val="center"/>
              <w:rPr>
                <w:sz w:val="24"/>
                <w:szCs w:val="24"/>
              </w:rPr>
            </w:pPr>
          </w:p>
        </w:tc>
      </w:tr>
      <w:tr w:rsidR="003D2BA2" w:rsidRPr="0039739D" w:rsidTr="003D2BA2">
        <w:trPr>
          <w:cantSplit/>
          <w:trHeight w:val="477"/>
          <w:jc w:val="center"/>
        </w:trPr>
        <w:tc>
          <w:tcPr>
            <w:tcW w:w="1135" w:type="dxa"/>
            <w:shd w:val="clear" w:color="auto" w:fill="auto"/>
            <w:noWrap/>
            <w:vAlign w:val="center"/>
          </w:tcPr>
          <w:p w:rsidR="003D2BA2" w:rsidRPr="0039739D" w:rsidRDefault="003D2BA2" w:rsidP="0039739D">
            <w:pPr>
              <w:pStyle w:val="affff"/>
              <w:spacing w:line="240" w:lineRule="auto"/>
              <w:ind w:firstLine="0"/>
              <w:jc w:val="center"/>
              <w:rPr>
                <w:sz w:val="24"/>
                <w:szCs w:val="24"/>
              </w:rPr>
            </w:pPr>
            <w:r w:rsidRPr="0039739D">
              <w:rPr>
                <w:sz w:val="24"/>
                <w:szCs w:val="24"/>
              </w:rPr>
              <w:t>1</w:t>
            </w:r>
          </w:p>
        </w:tc>
        <w:tc>
          <w:tcPr>
            <w:tcW w:w="5565" w:type="dxa"/>
            <w:shd w:val="clear" w:color="auto" w:fill="auto"/>
            <w:noWrap/>
            <w:vAlign w:val="bottom"/>
          </w:tcPr>
          <w:p w:rsidR="003D2BA2" w:rsidRPr="0039739D" w:rsidRDefault="003D2BA2" w:rsidP="0039739D">
            <w:pPr>
              <w:pStyle w:val="affff"/>
              <w:spacing w:line="240" w:lineRule="auto"/>
              <w:ind w:firstLine="0"/>
              <w:jc w:val="center"/>
              <w:rPr>
                <w:sz w:val="24"/>
                <w:szCs w:val="24"/>
              </w:rPr>
            </w:pPr>
            <w:r w:rsidRPr="0039739D">
              <w:rPr>
                <w:sz w:val="24"/>
                <w:szCs w:val="24"/>
              </w:rPr>
              <w:t xml:space="preserve"> с. Борисоглебское (асф)</w:t>
            </w:r>
          </w:p>
        </w:tc>
        <w:tc>
          <w:tcPr>
            <w:tcW w:w="1594" w:type="dxa"/>
            <w:shd w:val="clear" w:color="auto" w:fill="auto"/>
            <w:noWrap/>
            <w:vAlign w:val="bottom"/>
          </w:tcPr>
          <w:p w:rsidR="003D2BA2" w:rsidRPr="0039739D" w:rsidRDefault="003D2BA2" w:rsidP="0039739D">
            <w:pPr>
              <w:pStyle w:val="affff"/>
              <w:spacing w:line="240" w:lineRule="auto"/>
              <w:ind w:firstLine="0"/>
              <w:jc w:val="center"/>
              <w:rPr>
                <w:sz w:val="24"/>
                <w:szCs w:val="24"/>
              </w:rPr>
            </w:pPr>
            <w:r w:rsidRPr="0039739D">
              <w:rPr>
                <w:sz w:val="24"/>
                <w:szCs w:val="24"/>
              </w:rPr>
              <w:t>4.2</w:t>
            </w:r>
          </w:p>
        </w:tc>
      </w:tr>
      <w:tr w:rsidR="003D2BA2" w:rsidRPr="0039739D" w:rsidTr="003D2BA2">
        <w:trPr>
          <w:cantSplit/>
          <w:trHeight w:val="238"/>
          <w:jc w:val="center"/>
        </w:trPr>
        <w:tc>
          <w:tcPr>
            <w:tcW w:w="1135" w:type="dxa"/>
            <w:shd w:val="clear" w:color="auto" w:fill="auto"/>
            <w:noWrap/>
            <w:vAlign w:val="center"/>
          </w:tcPr>
          <w:p w:rsidR="003D2BA2" w:rsidRPr="0039739D" w:rsidRDefault="003D2BA2" w:rsidP="0039739D">
            <w:pPr>
              <w:pStyle w:val="affff"/>
              <w:spacing w:line="240" w:lineRule="auto"/>
              <w:ind w:firstLine="0"/>
              <w:jc w:val="center"/>
              <w:rPr>
                <w:sz w:val="24"/>
                <w:szCs w:val="24"/>
              </w:rPr>
            </w:pPr>
            <w:r w:rsidRPr="0039739D">
              <w:rPr>
                <w:sz w:val="24"/>
                <w:szCs w:val="24"/>
              </w:rPr>
              <w:t>2.</w:t>
            </w:r>
          </w:p>
        </w:tc>
        <w:tc>
          <w:tcPr>
            <w:tcW w:w="5565" w:type="dxa"/>
            <w:shd w:val="clear" w:color="auto" w:fill="auto"/>
            <w:vAlign w:val="bottom"/>
          </w:tcPr>
          <w:p w:rsidR="003D2BA2" w:rsidRPr="0039739D" w:rsidRDefault="003D2BA2" w:rsidP="0039739D">
            <w:pPr>
              <w:pStyle w:val="affff"/>
              <w:spacing w:line="240" w:lineRule="auto"/>
              <w:ind w:firstLine="0"/>
              <w:jc w:val="center"/>
              <w:rPr>
                <w:sz w:val="24"/>
                <w:szCs w:val="24"/>
              </w:rPr>
            </w:pPr>
            <w:r w:rsidRPr="0039739D">
              <w:rPr>
                <w:sz w:val="24"/>
                <w:szCs w:val="24"/>
              </w:rPr>
              <w:t>д.  Поздеево (асф)</w:t>
            </w:r>
          </w:p>
        </w:tc>
        <w:tc>
          <w:tcPr>
            <w:tcW w:w="1594" w:type="dxa"/>
            <w:shd w:val="clear" w:color="auto" w:fill="auto"/>
            <w:noWrap/>
            <w:vAlign w:val="bottom"/>
          </w:tcPr>
          <w:p w:rsidR="003D2BA2" w:rsidRPr="0039739D" w:rsidRDefault="003D2BA2" w:rsidP="0039739D">
            <w:pPr>
              <w:pStyle w:val="affff"/>
              <w:spacing w:line="240" w:lineRule="auto"/>
              <w:ind w:firstLine="0"/>
              <w:jc w:val="center"/>
              <w:rPr>
                <w:sz w:val="24"/>
                <w:szCs w:val="24"/>
              </w:rPr>
            </w:pPr>
            <w:r w:rsidRPr="0039739D">
              <w:rPr>
                <w:sz w:val="24"/>
                <w:szCs w:val="24"/>
              </w:rPr>
              <w:t>5.5</w:t>
            </w:r>
          </w:p>
        </w:tc>
      </w:tr>
      <w:tr w:rsidR="003D2BA2" w:rsidRPr="0039739D" w:rsidTr="003D2BA2">
        <w:trPr>
          <w:cantSplit/>
          <w:trHeight w:val="339"/>
          <w:jc w:val="center"/>
        </w:trPr>
        <w:tc>
          <w:tcPr>
            <w:tcW w:w="1135" w:type="dxa"/>
            <w:shd w:val="clear" w:color="auto" w:fill="auto"/>
            <w:noWrap/>
            <w:vAlign w:val="center"/>
          </w:tcPr>
          <w:p w:rsidR="003D2BA2" w:rsidRPr="0039739D" w:rsidRDefault="003D2BA2" w:rsidP="0039739D">
            <w:pPr>
              <w:pStyle w:val="affff"/>
              <w:spacing w:line="240" w:lineRule="auto"/>
              <w:ind w:firstLine="0"/>
              <w:jc w:val="center"/>
              <w:rPr>
                <w:sz w:val="24"/>
                <w:szCs w:val="24"/>
              </w:rPr>
            </w:pPr>
            <w:r w:rsidRPr="0039739D">
              <w:rPr>
                <w:sz w:val="24"/>
                <w:szCs w:val="24"/>
              </w:rPr>
              <w:t>3.</w:t>
            </w:r>
          </w:p>
        </w:tc>
        <w:tc>
          <w:tcPr>
            <w:tcW w:w="5565" w:type="dxa"/>
            <w:shd w:val="clear" w:color="auto" w:fill="auto"/>
            <w:vAlign w:val="bottom"/>
          </w:tcPr>
          <w:p w:rsidR="003D2BA2" w:rsidRPr="0039739D" w:rsidRDefault="003D2BA2" w:rsidP="0039739D">
            <w:pPr>
              <w:pStyle w:val="affff"/>
              <w:spacing w:line="240" w:lineRule="auto"/>
              <w:ind w:firstLine="0"/>
              <w:jc w:val="center"/>
              <w:rPr>
                <w:sz w:val="24"/>
                <w:szCs w:val="24"/>
              </w:rPr>
            </w:pPr>
            <w:r w:rsidRPr="0039739D">
              <w:rPr>
                <w:sz w:val="24"/>
                <w:szCs w:val="24"/>
              </w:rPr>
              <w:t>д.  Егорьевка (асф)</w:t>
            </w:r>
          </w:p>
        </w:tc>
        <w:tc>
          <w:tcPr>
            <w:tcW w:w="1594" w:type="dxa"/>
            <w:shd w:val="clear" w:color="auto" w:fill="auto"/>
            <w:noWrap/>
            <w:vAlign w:val="bottom"/>
          </w:tcPr>
          <w:p w:rsidR="003D2BA2" w:rsidRPr="0039739D" w:rsidRDefault="003D2BA2" w:rsidP="0039739D">
            <w:pPr>
              <w:pStyle w:val="affff"/>
              <w:spacing w:line="240" w:lineRule="auto"/>
              <w:ind w:firstLine="0"/>
              <w:jc w:val="center"/>
              <w:rPr>
                <w:sz w:val="24"/>
                <w:szCs w:val="24"/>
              </w:rPr>
            </w:pPr>
            <w:r w:rsidRPr="0039739D">
              <w:rPr>
                <w:sz w:val="24"/>
                <w:szCs w:val="24"/>
              </w:rPr>
              <w:t>1.0</w:t>
            </w:r>
          </w:p>
        </w:tc>
      </w:tr>
      <w:tr w:rsidR="003D2BA2" w:rsidRPr="0039739D" w:rsidTr="003D2BA2">
        <w:trPr>
          <w:cantSplit/>
          <w:trHeight w:val="339"/>
          <w:jc w:val="center"/>
        </w:trPr>
        <w:tc>
          <w:tcPr>
            <w:tcW w:w="1135" w:type="dxa"/>
            <w:shd w:val="clear" w:color="auto" w:fill="auto"/>
            <w:noWrap/>
            <w:vAlign w:val="center"/>
          </w:tcPr>
          <w:p w:rsidR="003D2BA2" w:rsidRPr="0039739D" w:rsidRDefault="003D2BA2" w:rsidP="0039739D">
            <w:pPr>
              <w:pStyle w:val="affff"/>
              <w:spacing w:line="240" w:lineRule="auto"/>
              <w:ind w:firstLine="0"/>
              <w:jc w:val="center"/>
              <w:rPr>
                <w:sz w:val="24"/>
                <w:szCs w:val="24"/>
              </w:rPr>
            </w:pPr>
            <w:r w:rsidRPr="0039739D">
              <w:rPr>
                <w:sz w:val="24"/>
                <w:szCs w:val="24"/>
              </w:rPr>
              <w:t>4.</w:t>
            </w:r>
          </w:p>
        </w:tc>
        <w:tc>
          <w:tcPr>
            <w:tcW w:w="5565" w:type="dxa"/>
            <w:shd w:val="clear" w:color="auto" w:fill="auto"/>
            <w:vAlign w:val="bottom"/>
          </w:tcPr>
          <w:p w:rsidR="003D2BA2" w:rsidRPr="0039739D" w:rsidRDefault="003D2BA2" w:rsidP="0039739D">
            <w:pPr>
              <w:pStyle w:val="affff"/>
              <w:spacing w:line="240" w:lineRule="auto"/>
              <w:ind w:firstLine="0"/>
              <w:jc w:val="center"/>
              <w:rPr>
                <w:sz w:val="24"/>
                <w:szCs w:val="24"/>
              </w:rPr>
            </w:pPr>
            <w:r w:rsidRPr="0039739D">
              <w:rPr>
                <w:sz w:val="24"/>
                <w:szCs w:val="24"/>
              </w:rPr>
              <w:t>п.  Хорошевский (асф)</w:t>
            </w:r>
          </w:p>
        </w:tc>
        <w:tc>
          <w:tcPr>
            <w:tcW w:w="1594" w:type="dxa"/>
            <w:shd w:val="clear" w:color="auto" w:fill="auto"/>
            <w:noWrap/>
            <w:vAlign w:val="bottom"/>
          </w:tcPr>
          <w:p w:rsidR="003D2BA2" w:rsidRPr="0039739D" w:rsidRDefault="003D2BA2" w:rsidP="0039739D">
            <w:pPr>
              <w:pStyle w:val="affff"/>
              <w:spacing w:line="240" w:lineRule="auto"/>
              <w:ind w:firstLine="0"/>
              <w:jc w:val="center"/>
              <w:rPr>
                <w:sz w:val="24"/>
                <w:szCs w:val="24"/>
              </w:rPr>
            </w:pPr>
            <w:r w:rsidRPr="0039739D">
              <w:rPr>
                <w:sz w:val="24"/>
                <w:szCs w:val="24"/>
              </w:rPr>
              <w:t>1.8</w:t>
            </w:r>
          </w:p>
        </w:tc>
      </w:tr>
      <w:tr w:rsidR="003D2BA2" w:rsidRPr="0039739D" w:rsidTr="003D2BA2">
        <w:trPr>
          <w:cantSplit/>
          <w:trHeight w:val="339"/>
          <w:jc w:val="center"/>
        </w:trPr>
        <w:tc>
          <w:tcPr>
            <w:tcW w:w="1135" w:type="dxa"/>
            <w:shd w:val="clear" w:color="auto" w:fill="auto"/>
            <w:noWrap/>
            <w:vAlign w:val="center"/>
          </w:tcPr>
          <w:p w:rsidR="003D2BA2" w:rsidRPr="0039739D" w:rsidRDefault="003D2BA2" w:rsidP="0039739D">
            <w:pPr>
              <w:pStyle w:val="affff"/>
              <w:spacing w:line="240" w:lineRule="auto"/>
              <w:ind w:firstLine="0"/>
              <w:jc w:val="center"/>
              <w:rPr>
                <w:sz w:val="24"/>
                <w:szCs w:val="24"/>
              </w:rPr>
            </w:pPr>
            <w:r w:rsidRPr="0039739D">
              <w:rPr>
                <w:sz w:val="24"/>
                <w:szCs w:val="24"/>
              </w:rPr>
              <w:t>5.</w:t>
            </w:r>
          </w:p>
        </w:tc>
        <w:tc>
          <w:tcPr>
            <w:tcW w:w="5565" w:type="dxa"/>
            <w:shd w:val="clear" w:color="auto" w:fill="auto"/>
            <w:vAlign w:val="bottom"/>
          </w:tcPr>
          <w:p w:rsidR="003D2BA2" w:rsidRPr="0039739D" w:rsidRDefault="003D2BA2" w:rsidP="0039739D">
            <w:pPr>
              <w:pStyle w:val="affff"/>
              <w:spacing w:line="240" w:lineRule="auto"/>
              <w:ind w:firstLine="0"/>
              <w:jc w:val="center"/>
              <w:rPr>
                <w:sz w:val="24"/>
                <w:szCs w:val="24"/>
              </w:rPr>
            </w:pPr>
            <w:r w:rsidRPr="0039739D">
              <w:rPr>
                <w:sz w:val="24"/>
                <w:szCs w:val="24"/>
              </w:rPr>
              <w:t>д.  Шамшино (асф)</w:t>
            </w:r>
          </w:p>
        </w:tc>
        <w:tc>
          <w:tcPr>
            <w:tcW w:w="1594" w:type="dxa"/>
            <w:shd w:val="clear" w:color="auto" w:fill="auto"/>
            <w:noWrap/>
            <w:vAlign w:val="bottom"/>
          </w:tcPr>
          <w:p w:rsidR="003D2BA2" w:rsidRPr="0039739D" w:rsidRDefault="003D2BA2" w:rsidP="0039739D">
            <w:pPr>
              <w:pStyle w:val="affff"/>
              <w:spacing w:line="240" w:lineRule="auto"/>
              <w:ind w:firstLine="0"/>
              <w:jc w:val="center"/>
              <w:rPr>
                <w:sz w:val="24"/>
                <w:szCs w:val="24"/>
              </w:rPr>
            </w:pPr>
            <w:r w:rsidRPr="0039739D">
              <w:rPr>
                <w:sz w:val="24"/>
                <w:szCs w:val="24"/>
              </w:rPr>
              <w:t>0.7</w:t>
            </w:r>
          </w:p>
        </w:tc>
      </w:tr>
      <w:tr w:rsidR="003D2BA2" w:rsidRPr="0039739D" w:rsidTr="003D2BA2">
        <w:trPr>
          <w:cantSplit/>
          <w:trHeight w:val="339"/>
          <w:jc w:val="center"/>
        </w:trPr>
        <w:tc>
          <w:tcPr>
            <w:tcW w:w="1135" w:type="dxa"/>
            <w:shd w:val="clear" w:color="auto" w:fill="auto"/>
            <w:noWrap/>
            <w:vAlign w:val="center"/>
          </w:tcPr>
          <w:p w:rsidR="003D2BA2" w:rsidRPr="0039739D" w:rsidRDefault="003D2BA2" w:rsidP="0039739D">
            <w:pPr>
              <w:pStyle w:val="affff"/>
              <w:spacing w:line="240" w:lineRule="auto"/>
              <w:ind w:firstLine="0"/>
              <w:jc w:val="center"/>
              <w:rPr>
                <w:sz w:val="24"/>
                <w:szCs w:val="24"/>
              </w:rPr>
            </w:pPr>
            <w:r w:rsidRPr="0039739D">
              <w:rPr>
                <w:sz w:val="24"/>
                <w:szCs w:val="24"/>
              </w:rPr>
              <w:t>6.</w:t>
            </w:r>
          </w:p>
        </w:tc>
        <w:tc>
          <w:tcPr>
            <w:tcW w:w="5565" w:type="dxa"/>
            <w:shd w:val="clear" w:color="auto" w:fill="auto"/>
            <w:vAlign w:val="bottom"/>
          </w:tcPr>
          <w:p w:rsidR="003D2BA2" w:rsidRPr="0039739D" w:rsidRDefault="003D2BA2" w:rsidP="0039739D">
            <w:pPr>
              <w:pStyle w:val="affff"/>
              <w:spacing w:line="240" w:lineRule="auto"/>
              <w:ind w:firstLine="0"/>
              <w:jc w:val="center"/>
              <w:rPr>
                <w:sz w:val="24"/>
                <w:szCs w:val="24"/>
              </w:rPr>
            </w:pPr>
            <w:r w:rsidRPr="0039739D">
              <w:rPr>
                <w:sz w:val="24"/>
                <w:szCs w:val="24"/>
              </w:rPr>
              <w:t>д.  Степановка (асф)</w:t>
            </w:r>
          </w:p>
        </w:tc>
        <w:tc>
          <w:tcPr>
            <w:tcW w:w="1594" w:type="dxa"/>
            <w:shd w:val="clear" w:color="auto" w:fill="auto"/>
            <w:noWrap/>
            <w:vAlign w:val="bottom"/>
          </w:tcPr>
          <w:p w:rsidR="003D2BA2" w:rsidRPr="0039739D" w:rsidRDefault="003D2BA2" w:rsidP="0039739D">
            <w:pPr>
              <w:pStyle w:val="affff"/>
              <w:spacing w:line="240" w:lineRule="auto"/>
              <w:ind w:firstLine="0"/>
              <w:jc w:val="center"/>
              <w:rPr>
                <w:sz w:val="24"/>
                <w:szCs w:val="24"/>
              </w:rPr>
            </w:pPr>
            <w:r w:rsidRPr="0039739D">
              <w:rPr>
                <w:sz w:val="24"/>
                <w:szCs w:val="24"/>
              </w:rPr>
              <w:t>2.5</w:t>
            </w:r>
          </w:p>
        </w:tc>
      </w:tr>
      <w:tr w:rsidR="003D2BA2" w:rsidRPr="0039739D" w:rsidTr="003D2BA2">
        <w:trPr>
          <w:cantSplit/>
          <w:trHeight w:val="339"/>
          <w:jc w:val="center"/>
        </w:trPr>
        <w:tc>
          <w:tcPr>
            <w:tcW w:w="1135" w:type="dxa"/>
            <w:shd w:val="clear" w:color="auto" w:fill="auto"/>
            <w:noWrap/>
            <w:vAlign w:val="center"/>
          </w:tcPr>
          <w:p w:rsidR="003D2BA2" w:rsidRPr="0039739D" w:rsidRDefault="003D2BA2" w:rsidP="0039739D">
            <w:pPr>
              <w:pStyle w:val="affff"/>
              <w:spacing w:line="240" w:lineRule="auto"/>
              <w:ind w:firstLine="0"/>
              <w:jc w:val="center"/>
              <w:rPr>
                <w:sz w:val="24"/>
                <w:szCs w:val="24"/>
              </w:rPr>
            </w:pPr>
            <w:r w:rsidRPr="0039739D">
              <w:rPr>
                <w:sz w:val="24"/>
                <w:szCs w:val="24"/>
              </w:rPr>
              <w:t>7.</w:t>
            </w:r>
          </w:p>
        </w:tc>
        <w:tc>
          <w:tcPr>
            <w:tcW w:w="5565" w:type="dxa"/>
            <w:shd w:val="clear" w:color="auto" w:fill="auto"/>
            <w:vAlign w:val="bottom"/>
          </w:tcPr>
          <w:p w:rsidR="003D2BA2" w:rsidRPr="0039739D" w:rsidRDefault="003D2BA2" w:rsidP="0039739D">
            <w:pPr>
              <w:pStyle w:val="affff"/>
              <w:spacing w:line="240" w:lineRule="auto"/>
              <w:ind w:firstLine="0"/>
              <w:jc w:val="center"/>
              <w:rPr>
                <w:sz w:val="24"/>
                <w:szCs w:val="24"/>
              </w:rPr>
            </w:pPr>
            <w:r w:rsidRPr="0039739D">
              <w:rPr>
                <w:sz w:val="24"/>
                <w:szCs w:val="24"/>
              </w:rPr>
              <w:t>с.  Преображенское (асф)</w:t>
            </w:r>
          </w:p>
        </w:tc>
        <w:tc>
          <w:tcPr>
            <w:tcW w:w="1594" w:type="dxa"/>
            <w:shd w:val="clear" w:color="auto" w:fill="auto"/>
            <w:noWrap/>
            <w:vAlign w:val="bottom"/>
          </w:tcPr>
          <w:p w:rsidR="003D2BA2" w:rsidRPr="0039739D" w:rsidRDefault="003D2BA2" w:rsidP="0039739D">
            <w:pPr>
              <w:pStyle w:val="affff"/>
              <w:spacing w:line="240" w:lineRule="auto"/>
              <w:ind w:firstLine="0"/>
              <w:jc w:val="center"/>
              <w:rPr>
                <w:sz w:val="24"/>
                <w:szCs w:val="24"/>
              </w:rPr>
            </w:pPr>
            <w:r w:rsidRPr="0039739D">
              <w:rPr>
                <w:sz w:val="24"/>
                <w:szCs w:val="24"/>
              </w:rPr>
              <w:t>2.2</w:t>
            </w:r>
          </w:p>
        </w:tc>
      </w:tr>
      <w:tr w:rsidR="003D2BA2" w:rsidRPr="0039739D" w:rsidTr="003D2BA2">
        <w:trPr>
          <w:cantSplit/>
          <w:trHeight w:val="339"/>
          <w:jc w:val="center"/>
        </w:trPr>
        <w:tc>
          <w:tcPr>
            <w:tcW w:w="1135" w:type="dxa"/>
            <w:shd w:val="clear" w:color="auto" w:fill="auto"/>
            <w:noWrap/>
            <w:vAlign w:val="center"/>
          </w:tcPr>
          <w:p w:rsidR="003D2BA2" w:rsidRPr="0039739D" w:rsidRDefault="003D2BA2" w:rsidP="0039739D">
            <w:pPr>
              <w:pStyle w:val="affff"/>
              <w:spacing w:line="240" w:lineRule="auto"/>
              <w:ind w:firstLine="0"/>
              <w:jc w:val="center"/>
              <w:rPr>
                <w:sz w:val="24"/>
                <w:szCs w:val="24"/>
              </w:rPr>
            </w:pPr>
          </w:p>
        </w:tc>
        <w:tc>
          <w:tcPr>
            <w:tcW w:w="5565" w:type="dxa"/>
            <w:shd w:val="clear" w:color="auto" w:fill="auto"/>
            <w:vAlign w:val="bottom"/>
          </w:tcPr>
          <w:p w:rsidR="003D2BA2" w:rsidRPr="0039739D" w:rsidRDefault="003D2BA2" w:rsidP="0039739D">
            <w:pPr>
              <w:pStyle w:val="affff"/>
              <w:spacing w:line="240" w:lineRule="auto"/>
              <w:ind w:firstLine="0"/>
              <w:jc w:val="center"/>
              <w:rPr>
                <w:sz w:val="24"/>
                <w:szCs w:val="24"/>
              </w:rPr>
            </w:pPr>
            <w:r w:rsidRPr="0039739D">
              <w:rPr>
                <w:sz w:val="24"/>
                <w:szCs w:val="24"/>
              </w:rPr>
              <w:t>Итого:</w:t>
            </w:r>
          </w:p>
        </w:tc>
        <w:tc>
          <w:tcPr>
            <w:tcW w:w="1594" w:type="dxa"/>
            <w:shd w:val="clear" w:color="auto" w:fill="auto"/>
            <w:noWrap/>
            <w:vAlign w:val="bottom"/>
          </w:tcPr>
          <w:p w:rsidR="003D2BA2" w:rsidRPr="0039739D" w:rsidRDefault="003D2BA2" w:rsidP="0039739D">
            <w:pPr>
              <w:pStyle w:val="affff"/>
              <w:spacing w:line="240" w:lineRule="auto"/>
              <w:ind w:firstLine="0"/>
              <w:jc w:val="center"/>
              <w:rPr>
                <w:sz w:val="24"/>
                <w:szCs w:val="24"/>
              </w:rPr>
            </w:pPr>
            <w:r w:rsidRPr="0039739D">
              <w:rPr>
                <w:sz w:val="24"/>
                <w:szCs w:val="24"/>
              </w:rPr>
              <w:t>17.9</w:t>
            </w:r>
          </w:p>
        </w:tc>
      </w:tr>
      <w:tr w:rsidR="003D2BA2" w:rsidRPr="0039739D" w:rsidTr="003D2BA2">
        <w:trPr>
          <w:cantSplit/>
          <w:trHeight w:val="339"/>
          <w:jc w:val="center"/>
        </w:trPr>
        <w:tc>
          <w:tcPr>
            <w:tcW w:w="1135" w:type="dxa"/>
            <w:shd w:val="clear" w:color="auto" w:fill="auto"/>
            <w:noWrap/>
            <w:vAlign w:val="center"/>
          </w:tcPr>
          <w:p w:rsidR="003D2BA2" w:rsidRPr="0039739D" w:rsidRDefault="003D2BA2" w:rsidP="0039739D">
            <w:pPr>
              <w:pStyle w:val="affff"/>
              <w:spacing w:line="240" w:lineRule="auto"/>
              <w:ind w:firstLine="0"/>
              <w:jc w:val="center"/>
              <w:rPr>
                <w:sz w:val="24"/>
                <w:szCs w:val="24"/>
              </w:rPr>
            </w:pPr>
            <w:r w:rsidRPr="0039739D">
              <w:rPr>
                <w:sz w:val="24"/>
                <w:szCs w:val="24"/>
              </w:rPr>
              <w:t>8.</w:t>
            </w:r>
          </w:p>
        </w:tc>
        <w:tc>
          <w:tcPr>
            <w:tcW w:w="5565" w:type="dxa"/>
            <w:shd w:val="clear" w:color="auto" w:fill="auto"/>
            <w:vAlign w:val="bottom"/>
          </w:tcPr>
          <w:p w:rsidR="003D2BA2" w:rsidRPr="0039739D" w:rsidRDefault="003D2BA2" w:rsidP="0039739D">
            <w:pPr>
              <w:pStyle w:val="affff"/>
              <w:spacing w:line="240" w:lineRule="auto"/>
              <w:ind w:firstLine="0"/>
              <w:jc w:val="center"/>
              <w:rPr>
                <w:sz w:val="24"/>
                <w:szCs w:val="24"/>
              </w:rPr>
            </w:pPr>
            <w:r w:rsidRPr="0039739D">
              <w:rPr>
                <w:sz w:val="24"/>
                <w:szCs w:val="24"/>
              </w:rPr>
              <w:t>д. Степановка (грунт)</w:t>
            </w:r>
          </w:p>
        </w:tc>
        <w:tc>
          <w:tcPr>
            <w:tcW w:w="1594" w:type="dxa"/>
            <w:shd w:val="clear" w:color="auto" w:fill="auto"/>
            <w:noWrap/>
            <w:vAlign w:val="bottom"/>
          </w:tcPr>
          <w:p w:rsidR="003D2BA2" w:rsidRPr="0039739D" w:rsidRDefault="003D2BA2" w:rsidP="0039739D">
            <w:pPr>
              <w:pStyle w:val="affff"/>
              <w:spacing w:line="240" w:lineRule="auto"/>
              <w:ind w:firstLine="0"/>
              <w:jc w:val="center"/>
              <w:rPr>
                <w:sz w:val="24"/>
                <w:szCs w:val="24"/>
              </w:rPr>
            </w:pPr>
            <w:r w:rsidRPr="0039739D">
              <w:rPr>
                <w:sz w:val="24"/>
                <w:szCs w:val="24"/>
              </w:rPr>
              <w:t>0.7</w:t>
            </w:r>
          </w:p>
        </w:tc>
      </w:tr>
      <w:tr w:rsidR="003D2BA2" w:rsidRPr="0039739D" w:rsidTr="003D2BA2">
        <w:trPr>
          <w:cantSplit/>
          <w:trHeight w:val="339"/>
          <w:jc w:val="center"/>
        </w:trPr>
        <w:tc>
          <w:tcPr>
            <w:tcW w:w="1135" w:type="dxa"/>
            <w:shd w:val="clear" w:color="auto" w:fill="auto"/>
            <w:noWrap/>
            <w:vAlign w:val="center"/>
          </w:tcPr>
          <w:p w:rsidR="003D2BA2" w:rsidRPr="0039739D" w:rsidRDefault="003D2BA2" w:rsidP="0039739D">
            <w:pPr>
              <w:pStyle w:val="affff"/>
              <w:spacing w:line="240" w:lineRule="auto"/>
              <w:ind w:firstLine="0"/>
              <w:jc w:val="center"/>
              <w:rPr>
                <w:sz w:val="24"/>
                <w:szCs w:val="24"/>
              </w:rPr>
            </w:pPr>
            <w:r w:rsidRPr="0039739D">
              <w:rPr>
                <w:sz w:val="24"/>
                <w:szCs w:val="24"/>
              </w:rPr>
              <w:t>9.</w:t>
            </w:r>
          </w:p>
        </w:tc>
        <w:tc>
          <w:tcPr>
            <w:tcW w:w="5565" w:type="dxa"/>
            <w:shd w:val="clear" w:color="auto" w:fill="auto"/>
            <w:vAlign w:val="bottom"/>
          </w:tcPr>
          <w:p w:rsidR="003D2BA2" w:rsidRPr="0039739D" w:rsidRDefault="003D2BA2" w:rsidP="0039739D">
            <w:pPr>
              <w:pStyle w:val="affff"/>
              <w:spacing w:line="240" w:lineRule="auto"/>
              <w:ind w:firstLine="0"/>
              <w:jc w:val="center"/>
              <w:rPr>
                <w:sz w:val="24"/>
                <w:szCs w:val="24"/>
              </w:rPr>
            </w:pPr>
            <w:r w:rsidRPr="0039739D">
              <w:rPr>
                <w:sz w:val="24"/>
                <w:szCs w:val="24"/>
              </w:rPr>
              <w:t xml:space="preserve">Д. Шамшино </w:t>
            </w:r>
            <w:r w:rsidR="0044229F" w:rsidRPr="0039739D">
              <w:rPr>
                <w:sz w:val="24"/>
                <w:szCs w:val="24"/>
              </w:rPr>
              <w:t>(грунт)</w:t>
            </w:r>
          </w:p>
        </w:tc>
        <w:tc>
          <w:tcPr>
            <w:tcW w:w="1594" w:type="dxa"/>
            <w:shd w:val="clear" w:color="auto" w:fill="auto"/>
            <w:noWrap/>
            <w:vAlign w:val="bottom"/>
          </w:tcPr>
          <w:p w:rsidR="003D2BA2" w:rsidRPr="0039739D" w:rsidRDefault="003D2BA2" w:rsidP="0039739D">
            <w:pPr>
              <w:pStyle w:val="affff"/>
              <w:spacing w:line="240" w:lineRule="auto"/>
              <w:ind w:firstLine="0"/>
              <w:jc w:val="center"/>
              <w:rPr>
                <w:sz w:val="24"/>
                <w:szCs w:val="24"/>
              </w:rPr>
            </w:pPr>
            <w:r w:rsidRPr="0039739D">
              <w:rPr>
                <w:sz w:val="24"/>
                <w:szCs w:val="24"/>
              </w:rPr>
              <w:t>4.3</w:t>
            </w:r>
          </w:p>
        </w:tc>
      </w:tr>
      <w:tr w:rsidR="003D2BA2" w:rsidRPr="0039739D" w:rsidTr="003D2BA2">
        <w:trPr>
          <w:cantSplit/>
          <w:trHeight w:val="339"/>
          <w:jc w:val="center"/>
        </w:trPr>
        <w:tc>
          <w:tcPr>
            <w:tcW w:w="1135" w:type="dxa"/>
            <w:shd w:val="clear" w:color="auto" w:fill="auto"/>
            <w:noWrap/>
            <w:vAlign w:val="center"/>
          </w:tcPr>
          <w:p w:rsidR="003D2BA2" w:rsidRPr="0039739D" w:rsidRDefault="003D2BA2" w:rsidP="0039739D">
            <w:pPr>
              <w:pStyle w:val="affff"/>
              <w:spacing w:line="240" w:lineRule="auto"/>
              <w:ind w:firstLine="0"/>
              <w:jc w:val="center"/>
              <w:rPr>
                <w:sz w:val="24"/>
                <w:szCs w:val="24"/>
              </w:rPr>
            </w:pPr>
            <w:r w:rsidRPr="0039739D">
              <w:rPr>
                <w:sz w:val="24"/>
                <w:szCs w:val="24"/>
              </w:rPr>
              <w:t>10.</w:t>
            </w:r>
          </w:p>
        </w:tc>
        <w:tc>
          <w:tcPr>
            <w:tcW w:w="5565" w:type="dxa"/>
            <w:shd w:val="clear" w:color="auto" w:fill="auto"/>
            <w:vAlign w:val="bottom"/>
          </w:tcPr>
          <w:p w:rsidR="003D2BA2" w:rsidRPr="0039739D" w:rsidRDefault="003D2BA2" w:rsidP="0039739D">
            <w:pPr>
              <w:pStyle w:val="affff"/>
              <w:spacing w:line="240" w:lineRule="auto"/>
              <w:ind w:firstLine="0"/>
              <w:jc w:val="center"/>
              <w:rPr>
                <w:sz w:val="24"/>
                <w:szCs w:val="24"/>
              </w:rPr>
            </w:pPr>
            <w:r w:rsidRPr="0039739D">
              <w:rPr>
                <w:sz w:val="24"/>
                <w:szCs w:val="24"/>
              </w:rPr>
              <w:t xml:space="preserve">п.  Куракинский Разъезд </w:t>
            </w:r>
            <w:r w:rsidR="0044229F" w:rsidRPr="0039739D">
              <w:rPr>
                <w:sz w:val="24"/>
                <w:szCs w:val="24"/>
              </w:rPr>
              <w:t>(грунт)</w:t>
            </w:r>
          </w:p>
        </w:tc>
        <w:tc>
          <w:tcPr>
            <w:tcW w:w="1594" w:type="dxa"/>
            <w:shd w:val="clear" w:color="auto" w:fill="auto"/>
            <w:noWrap/>
            <w:vAlign w:val="bottom"/>
          </w:tcPr>
          <w:p w:rsidR="003D2BA2" w:rsidRPr="0039739D" w:rsidRDefault="003D2BA2" w:rsidP="0039739D">
            <w:pPr>
              <w:pStyle w:val="affff"/>
              <w:spacing w:line="240" w:lineRule="auto"/>
              <w:ind w:firstLine="0"/>
              <w:jc w:val="center"/>
              <w:rPr>
                <w:sz w:val="24"/>
                <w:szCs w:val="24"/>
              </w:rPr>
            </w:pPr>
            <w:r w:rsidRPr="0039739D">
              <w:rPr>
                <w:sz w:val="24"/>
                <w:szCs w:val="24"/>
              </w:rPr>
              <w:t>1.7</w:t>
            </w:r>
          </w:p>
        </w:tc>
      </w:tr>
      <w:tr w:rsidR="003D2BA2" w:rsidRPr="0039739D" w:rsidTr="003D2BA2">
        <w:trPr>
          <w:cantSplit/>
          <w:trHeight w:val="339"/>
          <w:jc w:val="center"/>
        </w:trPr>
        <w:tc>
          <w:tcPr>
            <w:tcW w:w="1135" w:type="dxa"/>
            <w:shd w:val="clear" w:color="auto" w:fill="auto"/>
            <w:noWrap/>
            <w:vAlign w:val="center"/>
          </w:tcPr>
          <w:p w:rsidR="003D2BA2" w:rsidRPr="0039739D" w:rsidRDefault="003D2BA2" w:rsidP="0039739D">
            <w:pPr>
              <w:pStyle w:val="affff"/>
              <w:spacing w:line="240" w:lineRule="auto"/>
              <w:ind w:firstLine="0"/>
              <w:jc w:val="center"/>
              <w:rPr>
                <w:sz w:val="24"/>
                <w:szCs w:val="24"/>
              </w:rPr>
            </w:pPr>
            <w:r w:rsidRPr="0039739D">
              <w:rPr>
                <w:sz w:val="24"/>
                <w:szCs w:val="24"/>
              </w:rPr>
              <w:t>11.</w:t>
            </w:r>
          </w:p>
        </w:tc>
        <w:tc>
          <w:tcPr>
            <w:tcW w:w="5565" w:type="dxa"/>
            <w:shd w:val="clear" w:color="auto" w:fill="auto"/>
            <w:vAlign w:val="bottom"/>
          </w:tcPr>
          <w:p w:rsidR="003D2BA2" w:rsidRPr="0039739D" w:rsidRDefault="003D2BA2" w:rsidP="0039739D">
            <w:pPr>
              <w:pStyle w:val="affff"/>
              <w:spacing w:line="240" w:lineRule="auto"/>
              <w:ind w:firstLine="0"/>
              <w:jc w:val="center"/>
              <w:rPr>
                <w:sz w:val="24"/>
                <w:szCs w:val="24"/>
              </w:rPr>
            </w:pPr>
            <w:r w:rsidRPr="0039739D">
              <w:rPr>
                <w:sz w:val="24"/>
                <w:szCs w:val="24"/>
              </w:rPr>
              <w:t xml:space="preserve">с. Богородицкое </w:t>
            </w:r>
            <w:r w:rsidR="0044229F" w:rsidRPr="0039739D">
              <w:rPr>
                <w:sz w:val="24"/>
                <w:szCs w:val="24"/>
              </w:rPr>
              <w:t>(грунт)</w:t>
            </w:r>
          </w:p>
        </w:tc>
        <w:tc>
          <w:tcPr>
            <w:tcW w:w="1594" w:type="dxa"/>
            <w:shd w:val="clear" w:color="auto" w:fill="auto"/>
            <w:noWrap/>
            <w:vAlign w:val="bottom"/>
          </w:tcPr>
          <w:p w:rsidR="003D2BA2" w:rsidRPr="0039739D" w:rsidRDefault="003D2BA2" w:rsidP="0039739D">
            <w:pPr>
              <w:pStyle w:val="affff"/>
              <w:spacing w:line="240" w:lineRule="auto"/>
              <w:ind w:firstLine="0"/>
              <w:jc w:val="center"/>
              <w:rPr>
                <w:sz w:val="24"/>
                <w:szCs w:val="24"/>
              </w:rPr>
            </w:pPr>
            <w:r w:rsidRPr="0039739D">
              <w:rPr>
                <w:sz w:val="24"/>
                <w:szCs w:val="24"/>
              </w:rPr>
              <w:t>2.0</w:t>
            </w:r>
          </w:p>
        </w:tc>
      </w:tr>
      <w:tr w:rsidR="003D2BA2" w:rsidRPr="0039739D" w:rsidTr="003D2BA2">
        <w:trPr>
          <w:cantSplit/>
          <w:trHeight w:val="339"/>
          <w:jc w:val="center"/>
        </w:trPr>
        <w:tc>
          <w:tcPr>
            <w:tcW w:w="1135" w:type="dxa"/>
            <w:shd w:val="clear" w:color="auto" w:fill="auto"/>
            <w:noWrap/>
            <w:vAlign w:val="center"/>
          </w:tcPr>
          <w:p w:rsidR="003D2BA2" w:rsidRPr="0039739D" w:rsidRDefault="003D2BA2" w:rsidP="0039739D">
            <w:pPr>
              <w:pStyle w:val="affff"/>
              <w:spacing w:line="240" w:lineRule="auto"/>
              <w:ind w:firstLine="0"/>
              <w:jc w:val="center"/>
              <w:rPr>
                <w:sz w:val="24"/>
                <w:szCs w:val="24"/>
              </w:rPr>
            </w:pPr>
            <w:r w:rsidRPr="0039739D">
              <w:rPr>
                <w:sz w:val="24"/>
                <w:szCs w:val="24"/>
              </w:rPr>
              <w:t>12.</w:t>
            </w:r>
          </w:p>
        </w:tc>
        <w:tc>
          <w:tcPr>
            <w:tcW w:w="5565" w:type="dxa"/>
            <w:shd w:val="clear" w:color="auto" w:fill="auto"/>
            <w:vAlign w:val="bottom"/>
          </w:tcPr>
          <w:p w:rsidR="003D2BA2" w:rsidRPr="0039739D" w:rsidRDefault="003D2BA2" w:rsidP="0039739D">
            <w:pPr>
              <w:pStyle w:val="affff"/>
              <w:spacing w:line="240" w:lineRule="auto"/>
              <w:ind w:firstLine="0"/>
              <w:jc w:val="center"/>
              <w:rPr>
                <w:sz w:val="24"/>
                <w:szCs w:val="24"/>
              </w:rPr>
            </w:pPr>
            <w:r w:rsidRPr="0039739D">
              <w:rPr>
                <w:sz w:val="24"/>
                <w:szCs w:val="24"/>
              </w:rPr>
              <w:t xml:space="preserve">п. Хорошевский </w:t>
            </w:r>
            <w:r w:rsidR="0044229F" w:rsidRPr="0039739D">
              <w:rPr>
                <w:sz w:val="24"/>
                <w:szCs w:val="24"/>
              </w:rPr>
              <w:t>(грунт)</w:t>
            </w:r>
          </w:p>
        </w:tc>
        <w:tc>
          <w:tcPr>
            <w:tcW w:w="1594" w:type="dxa"/>
            <w:shd w:val="clear" w:color="auto" w:fill="auto"/>
            <w:noWrap/>
            <w:vAlign w:val="bottom"/>
          </w:tcPr>
          <w:p w:rsidR="003D2BA2" w:rsidRPr="0039739D" w:rsidRDefault="003D2BA2" w:rsidP="0039739D">
            <w:pPr>
              <w:pStyle w:val="affff"/>
              <w:spacing w:line="240" w:lineRule="auto"/>
              <w:ind w:firstLine="0"/>
              <w:jc w:val="center"/>
              <w:rPr>
                <w:sz w:val="24"/>
                <w:szCs w:val="24"/>
              </w:rPr>
            </w:pPr>
            <w:r w:rsidRPr="0039739D">
              <w:rPr>
                <w:sz w:val="24"/>
                <w:szCs w:val="24"/>
              </w:rPr>
              <w:t>1.3</w:t>
            </w:r>
          </w:p>
        </w:tc>
      </w:tr>
      <w:tr w:rsidR="003D2BA2" w:rsidRPr="0039739D" w:rsidTr="003D2BA2">
        <w:trPr>
          <w:cantSplit/>
          <w:trHeight w:val="339"/>
          <w:jc w:val="center"/>
        </w:trPr>
        <w:tc>
          <w:tcPr>
            <w:tcW w:w="1135" w:type="dxa"/>
            <w:shd w:val="clear" w:color="auto" w:fill="auto"/>
            <w:noWrap/>
            <w:vAlign w:val="center"/>
          </w:tcPr>
          <w:p w:rsidR="003D2BA2" w:rsidRPr="0039739D" w:rsidRDefault="003D2BA2" w:rsidP="0039739D">
            <w:pPr>
              <w:pStyle w:val="affff"/>
              <w:spacing w:line="240" w:lineRule="auto"/>
              <w:ind w:firstLine="0"/>
              <w:jc w:val="center"/>
              <w:rPr>
                <w:sz w:val="24"/>
                <w:szCs w:val="24"/>
              </w:rPr>
            </w:pPr>
            <w:r w:rsidRPr="0039739D">
              <w:rPr>
                <w:sz w:val="24"/>
                <w:szCs w:val="24"/>
              </w:rPr>
              <w:t>13.</w:t>
            </w:r>
          </w:p>
        </w:tc>
        <w:tc>
          <w:tcPr>
            <w:tcW w:w="5565" w:type="dxa"/>
            <w:shd w:val="clear" w:color="auto" w:fill="auto"/>
            <w:vAlign w:val="bottom"/>
          </w:tcPr>
          <w:p w:rsidR="003D2BA2" w:rsidRPr="0039739D" w:rsidRDefault="003D2BA2" w:rsidP="0039739D">
            <w:pPr>
              <w:pStyle w:val="affff"/>
              <w:spacing w:line="240" w:lineRule="auto"/>
              <w:ind w:firstLine="0"/>
              <w:jc w:val="center"/>
              <w:rPr>
                <w:sz w:val="24"/>
                <w:szCs w:val="24"/>
              </w:rPr>
            </w:pPr>
            <w:r w:rsidRPr="0039739D">
              <w:rPr>
                <w:sz w:val="24"/>
                <w:szCs w:val="24"/>
              </w:rPr>
              <w:t>с.  Преображенское</w:t>
            </w:r>
          </w:p>
          <w:p w:rsidR="003D2BA2" w:rsidRPr="0039739D" w:rsidRDefault="0044229F" w:rsidP="0039739D">
            <w:pPr>
              <w:pStyle w:val="affff"/>
              <w:spacing w:line="240" w:lineRule="auto"/>
              <w:ind w:firstLine="0"/>
              <w:jc w:val="center"/>
              <w:rPr>
                <w:sz w:val="24"/>
                <w:szCs w:val="24"/>
              </w:rPr>
            </w:pPr>
            <w:r w:rsidRPr="0039739D">
              <w:rPr>
                <w:sz w:val="24"/>
                <w:szCs w:val="24"/>
              </w:rPr>
              <w:t>(грунт)</w:t>
            </w:r>
          </w:p>
        </w:tc>
        <w:tc>
          <w:tcPr>
            <w:tcW w:w="1594" w:type="dxa"/>
            <w:shd w:val="clear" w:color="auto" w:fill="auto"/>
            <w:noWrap/>
            <w:vAlign w:val="bottom"/>
          </w:tcPr>
          <w:p w:rsidR="003D2BA2" w:rsidRPr="0039739D" w:rsidRDefault="003D2BA2" w:rsidP="0039739D">
            <w:pPr>
              <w:pStyle w:val="affff"/>
              <w:spacing w:line="240" w:lineRule="auto"/>
              <w:ind w:firstLine="0"/>
              <w:jc w:val="center"/>
              <w:rPr>
                <w:sz w:val="24"/>
                <w:szCs w:val="24"/>
              </w:rPr>
            </w:pPr>
            <w:r w:rsidRPr="0039739D">
              <w:rPr>
                <w:sz w:val="24"/>
                <w:szCs w:val="24"/>
              </w:rPr>
              <w:t>1.5</w:t>
            </w:r>
          </w:p>
        </w:tc>
      </w:tr>
      <w:tr w:rsidR="003D2BA2" w:rsidRPr="0039739D" w:rsidTr="003D2BA2">
        <w:trPr>
          <w:cantSplit/>
          <w:trHeight w:val="339"/>
          <w:jc w:val="center"/>
        </w:trPr>
        <w:tc>
          <w:tcPr>
            <w:tcW w:w="1135" w:type="dxa"/>
            <w:shd w:val="clear" w:color="auto" w:fill="auto"/>
            <w:noWrap/>
            <w:vAlign w:val="center"/>
          </w:tcPr>
          <w:p w:rsidR="003D2BA2" w:rsidRPr="0039739D" w:rsidRDefault="003D2BA2" w:rsidP="0039739D">
            <w:pPr>
              <w:pStyle w:val="affff"/>
              <w:spacing w:line="240" w:lineRule="auto"/>
              <w:ind w:firstLine="0"/>
              <w:jc w:val="center"/>
              <w:rPr>
                <w:sz w:val="24"/>
                <w:szCs w:val="24"/>
              </w:rPr>
            </w:pPr>
            <w:r w:rsidRPr="0039739D">
              <w:rPr>
                <w:sz w:val="24"/>
                <w:szCs w:val="24"/>
              </w:rPr>
              <w:t>14.</w:t>
            </w:r>
          </w:p>
        </w:tc>
        <w:tc>
          <w:tcPr>
            <w:tcW w:w="5565" w:type="dxa"/>
            <w:shd w:val="clear" w:color="auto" w:fill="auto"/>
            <w:vAlign w:val="bottom"/>
          </w:tcPr>
          <w:p w:rsidR="003D2BA2" w:rsidRPr="0039739D" w:rsidRDefault="003D2BA2" w:rsidP="0039739D">
            <w:pPr>
              <w:pStyle w:val="affff"/>
              <w:spacing w:line="240" w:lineRule="auto"/>
              <w:ind w:firstLine="0"/>
              <w:jc w:val="center"/>
              <w:rPr>
                <w:sz w:val="24"/>
                <w:szCs w:val="24"/>
              </w:rPr>
            </w:pPr>
            <w:r w:rsidRPr="0039739D">
              <w:rPr>
                <w:sz w:val="24"/>
                <w:szCs w:val="24"/>
              </w:rPr>
              <w:t xml:space="preserve">д. Сандровка </w:t>
            </w:r>
            <w:r w:rsidR="0044229F" w:rsidRPr="0039739D">
              <w:rPr>
                <w:sz w:val="24"/>
                <w:szCs w:val="24"/>
              </w:rPr>
              <w:t>(грунт)</w:t>
            </w:r>
          </w:p>
        </w:tc>
        <w:tc>
          <w:tcPr>
            <w:tcW w:w="1594" w:type="dxa"/>
            <w:shd w:val="clear" w:color="auto" w:fill="auto"/>
            <w:noWrap/>
            <w:vAlign w:val="bottom"/>
          </w:tcPr>
          <w:p w:rsidR="003D2BA2" w:rsidRPr="0039739D" w:rsidRDefault="003D2BA2" w:rsidP="0039739D">
            <w:pPr>
              <w:pStyle w:val="affff"/>
              <w:spacing w:line="240" w:lineRule="auto"/>
              <w:ind w:firstLine="0"/>
              <w:jc w:val="center"/>
              <w:rPr>
                <w:sz w:val="24"/>
                <w:szCs w:val="24"/>
              </w:rPr>
            </w:pPr>
            <w:r w:rsidRPr="0039739D">
              <w:rPr>
                <w:sz w:val="24"/>
                <w:szCs w:val="24"/>
              </w:rPr>
              <w:t>1.5</w:t>
            </w:r>
          </w:p>
        </w:tc>
      </w:tr>
      <w:tr w:rsidR="003D2BA2" w:rsidRPr="0039739D" w:rsidTr="003D2BA2">
        <w:trPr>
          <w:cantSplit/>
          <w:trHeight w:val="339"/>
          <w:jc w:val="center"/>
        </w:trPr>
        <w:tc>
          <w:tcPr>
            <w:tcW w:w="1135" w:type="dxa"/>
            <w:shd w:val="clear" w:color="auto" w:fill="auto"/>
            <w:noWrap/>
            <w:vAlign w:val="center"/>
          </w:tcPr>
          <w:p w:rsidR="003D2BA2" w:rsidRPr="0039739D" w:rsidRDefault="003D2BA2" w:rsidP="0039739D">
            <w:pPr>
              <w:pStyle w:val="affff"/>
              <w:spacing w:line="240" w:lineRule="auto"/>
              <w:ind w:firstLine="0"/>
              <w:jc w:val="center"/>
              <w:rPr>
                <w:sz w:val="24"/>
                <w:szCs w:val="24"/>
              </w:rPr>
            </w:pPr>
            <w:r w:rsidRPr="0039739D">
              <w:rPr>
                <w:sz w:val="24"/>
                <w:szCs w:val="24"/>
              </w:rPr>
              <w:t>15.</w:t>
            </w:r>
          </w:p>
        </w:tc>
        <w:tc>
          <w:tcPr>
            <w:tcW w:w="5565" w:type="dxa"/>
            <w:shd w:val="clear" w:color="auto" w:fill="auto"/>
            <w:vAlign w:val="bottom"/>
          </w:tcPr>
          <w:p w:rsidR="003D2BA2" w:rsidRPr="0039739D" w:rsidRDefault="003D2BA2" w:rsidP="0039739D">
            <w:pPr>
              <w:pStyle w:val="affff"/>
              <w:spacing w:line="240" w:lineRule="auto"/>
              <w:ind w:firstLine="0"/>
              <w:jc w:val="center"/>
              <w:rPr>
                <w:sz w:val="24"/>
                <w:szCs w:val="24"/>
              </w:rPr>
            </w:pPr>
            <w:r w:rsidRPr="0039739D">
              <w:rPr>
                <w:sz w:val="24"/>
                <w:szCs w:val="24"/>
              </w:rPr>
              <w:t xml:space="preserve">д. Позднево </w:t>
            </w:r>
            <w:r w:rsidR="0044229F" w:rsidRPr="0039739D">
              <w:rPr>
                <w:sz w:val="24"/>
                <w:szCs w:val="24"/>
              </w:rPr>
              <w:t>(грунт)</w:t>
            </w:r>
          </w:p>
        </w:tc>
        <w:tc>
          <w:tcPr>
            <w:tcW w:w="1594" w:type="dxa"/>
            <w:shd w:val="clear" w:color="auto" w:fill="auto"/>
            <w:noWrap/>
            <w:vAlign w:val="bottom"/>
          </w:tcPr>
          <w:p w:rsidR="003D2BA2" w:rsidRPr="0039739D" w:rsidRDefault="003D2BA2" w:rsidP="0039739D">
            <w:pPr>
              <w:pStyle w:val="affff"/>
              <w:spacing w:line="240" w:lineRule="auto"/>
              <w:ind w:firstLine="0"/>
              <w:jc w:val="center"/>
              <w:rPr>
                <w:sz w:val="24"/>
                <w:szCs w:val="24"/>
              </w:rPr>
            </w:pPr>
            <w:r w:rsidRPr="0039739D">
              <w:rPr>
                <w:sz w:val="24"/>
                <w:szCs w:val="24"/>
              </w:rPr>
              <w:t>3.0</w:t>
            </w:r>
          </w:p>
        </w:tc>
      </w:tr>
      <w:tr w:rsidR="003D2BA2" w:rsidRPr="0039739D" w:rsidTr="003D2BA2">
        <w:trPr>
          <w:cantSplit/>
          <w:trHeight w:val="339"/>
          <w:jc w:val="center"/>
        </w:trPr>
        <w:tc>
          <w:tcPr>
            <w:tcW w:w="1135" w:type="dxa"/>
            <w:shd w:val="clear" w:color="auto" w:fill="auto"/>
            <w:noWrap/>
            <w:vAlign w:val="center"/>
          </w:tcPr>
          <w:p w:rsidR="003D2BA2" w:rsidRPr="0039739D" w:rsidRDefault="003D2BA2" w:rsidP="0039739D">
            <w:pPr>
              <w:pStyle w:val="affff"/>
              <w:spacing w:line="240" w:lineRule="auto"/>
              <w:ind w:firstLine="0"/>
              <w:jc w:val="center"/>
              <w:rPr>
                <w:sz w:val="24"/>
                <w:szCs w:val="24"/>
              </w:rPr>
            </w:pPr>
          </w:p>
        </w:tc>
        <w:tc>
          <w:tcPr>
            <w:tcW w:w="5565" w:type="dxa"/>
            <w:shd w:val="clear" w:color="auto" w:fill="auto"/>
            <w:vAlign w:val="bottom"/>
          </w:tcPr>
          <w:p w:rsidR="003D2BA2" w:rsidRPr="0039739D" w:rsidRDefault="003D2BA2" w:rsidP="0039739D">
            <w:pPr>
              <w:pStyle w:val="affff"/>
              <w:spacing w:line="240" w:lineRule="auto"/>
              <w:ind w:firstLine="0"/>
              <w:jc w:val="center"/>
              <w:rPr>
                <w:sz w:val="24"/>
                <w:szCs w:val="24"/>
              </w:rPr>
            </w:pPr>
            <w:r w:rsidRPr="0039739D">
              <w:rPr>
                <w:sz w:val="24"/>
                <w:szCs w:val="24"/>
              </w:rPr>
              <w:t>Итого:</w:t>
            </w:r>
          </w:p>
        </w:tc>
        <w:tc>
          <w:tcPr>
            <w:tcW w:w="1594" w:type="dxa"/>
            <w:shd w:val="clear" w:color="auto" w:fill="auto"/>
            <w:noWrap/>
            <w:vAlign w:val="bottom"/>
          </w:tcPr>
          <w:p w:rsidR="003D2BA2" w:rsidRPr="0039739D" w:rsidRDefault="003D2BA2" w:rsidP="0039739D">
            <w:pPr>
              <w:pStyle w:val="affff"/>
              <w:spacing w:line="240" w:lineRule="auto"/>
              <w:ind w:firstLine="0"/>
              <w:jc w:val="center"/>
              <w:rPr>
                <w:sz w:val="24"/>
                <w:szCs w:val="24"/>
              </w:rPr>
            </w:pPr>
            <w:r w:rsidRPr="0039739D">
              <w:rPr>
                <w:sz w:val="24"/>
                <w:szCs w:val="24"/>
              </w:rPr>
              <w:t>51.8</w:t>
            </w:r>
          </w:p>
        </w:tc>
      </w:tr>
      <w:tr w:rsidR="003D2BA2" w:rsidRPr="0039739D" w:rsidTr="003D2BA2">
        <w:trPr>
          <w:cantSplit/>
          <w:trHeight w:val="339"/>
          <w:jc w:val="center"/>
        </w:trPr>
        <w:tc>
          <w:tcPr>
            <w:tcW w:w="1135" w:type="dxa"/>
            <w:shd w:val="clear" w:color="auto" w:fill="auto"/>
            <w:noWrap/>
            <w:vAlign w:val="center"/>
          </w:tcPr>
          <w:p w:rsidR="003D2BA2" w:rsidRPr="0039739D" w:rsidRDefault="003D2BA2" w:rsidP="0039739D">
            <w:pPr>
              <w:pStyle w:val="affff"/>
              <w:spacing w:line="240" w:lineRule="auto"/>
              <w:ind w:firstLine="0"/>
              <w:jc w:val="center"/>
              <w:rPr>
                <w:sz w:val="24"/>
                <w:szCs w:val="24"/>
              </w:rPr>
            </w:pPr>
          </w:p>
        </w:tc>
        <w:tc>
          <w:tcPr>
            <w:tcW w:w="5565" w:type="dxa"/>
            <w:shd w:val="clear" w:color="auto" w:fill="auto"/>
            <w:vAlign w:val="bottom"/>
          </w:tcPr>
          <w:p w:rsidR="003D2BA2" w:rsidRPr="0039739D" w:rsidRDefault="003D2BA2" w:rsidP="0039739D">
            <w:pPr>
              <w:pStyle w:val="affff"/>
              <w:spacing w:line="240" w:lineRule="auto"/>
              <w:ind w:firstLine="0"/>
              <w:jc w:val="center"/>
              <w:rPr>
                <w:sz w:val="24"/>
                <w:szCs w:val="24"/>
              </w:rPr>
            </w:pPr>
            <w:r w:rsidRPr="0039739D">
              <w:rPr>
                <w:sz w:val="24"/>
                <w:szCs w:val="24"/>
              </w:rPr>
              <w:t>Между нас. пунктами</w:t>
            </w:r>
          </w:p>
        </w:tc>
        <w:tc>
          <w:tcPr>
            <w:tcW w:w="1594" w:type="dxa"/>
            <w:shd w:val="clear" w:color="auto" w:fill="auto"/>
            <w:noWrap/>
            <w:vAlign w:val="bottom"/>
          </w:tcPr>
          <w:p w:rsidR="003D2BA2" w:rsidRPr="0039739D" w:rsidRDefault="003D2BA2" w:rsidP="0039739D">
            <w:pPr>
              <w:pStyle w:val="affff"/>
              <w:spacing w:line="240" w:lineRule="auto"/>
              <w:ind w:firstLine="0"/>
              <w:jc w:val="center"/>
              <w:rPr>
                <w:sz w:val="24"/>
                <w:szCs w:val="24"/>
              </w:rPr>
            </w:pPr>
          </w:p>
        </w:tc>
      </w:tr>
      <w:tr w:rsidR="003D2BA2" w:rsidRPr="0039739D" w:rsidTr="003D2BA2">
        <w:trPr>
          <w:cantSplit/>
          <w:trHeight w:val="339"/>
          <w:jc w:val="center"/>
        </w:trPr>
        <w:tc>
          <w:tcPr>
            <w:tcW w:w="1135" w:type="dxa"/>
            <w:shd w:val="clear" w:color="auto" w:fill="auto"/>
            <w:noWrap/>
            <w:vAlign w:val="center"/>
          </w:tcPr>
          <w:p w:rsidR="003D2BA2" w:rsidRPr="0039739D" w:rsidRDefault="003D2BA2" w:rsidP="0039739D">
            <w:pPr>
              <w:pStyle w:val="affff"/>
              <w:spacing w:line="240" w:lineRule="auto"/>
              <w:ind w:firstLine="0"/>
              <w:jc w:val="center"/>
              <w:rPr>
                <w:sz w:val="24"/>
                <w:szCs w:val="24"/>
              </w:rPr>
            </w:pPr>
            <w:r w:rsidRPr="0039739D">
              <w:rPr>
                <w:sz w:val="24"/>
                <w:szCs w:val="24"/>
              </w:rPr>
              <w:t>16.</w:t>
            </w:r>
          </w:p>
        </w:tc>
        <w:tc>
          <w:tcPr>
            <w:tcW w:w="5565" w:type="dxa"/>
            <w:shd w:val="clear" w:color="auto" w:fill="auto"/>
            <w:vAlign w:val="bottom"/>
          </w:tcPr>
          <w:p w:rsidR="003D2BA2" w:rsidRPr="0039739D" w:rsidRDefault="003D2BA2" w:rsidP="0039739D">
            <w:pPr>
              <w:pStyle w:val="affff"/>
              <w:spacing w:line="240" w:lineRule="auto"/>
              <w:ind w:firstLine="0"/>
              <w:jc w:val="center"/>
              <w:rPr>
                <w:sz w:val="24"/>
                <w:szCs w:val="24"/>
              </w:rPr>
            </w:pPr>
            <w:r w:rsidRPr="0039739D">
              <w:rPr>
                <w:sz w:val="24"/>
                <w:szCs w:val="24"/>
              </w:rPr>
              <w:t>д. Степановка – д.Васильевка</w:t>
            </w:r>
          </w:p>
        </w:tc>
        <w:tc>
          <w:tcPr>
            <w:tcW w:w="1594" w:type="dxa"/>
            <w:shd w:val="clear" w:color="auto" w:fill="auto"/>
            <w:noWrap/>
            <w:vAlign w:val="bottom"/>
          </w:tcPr>
          <w:p w:rsidR="003D2BA2" w:rsidRPr="0039739D" w:rsidRDefault="003D2BA2" w:rsidP="0039739D">
            <w:pPr>
              <w:pStyle w:val="affff"/>
              <w:spacing w:line="240" w:lineRule="auto"/>
              <w:ind w:firstLine="0"/>
              <w:jc w:val="center"/>
              <w:rPr>
                <w:sz w:val="24"/>
                <w:szCs w:val="24"/>
              </w:rPr>
            </w:pPr>
            <w:r w:rsidRPr="0039739D">
              <w:rPr>
                <w:sz w:val="24"/>
                <w:szCs w:val="24"/>
              </w:rPr>
              <w:t>3.1</w:t>
            </w:r>
          </w:p>
        </w:tc>
      </w:tr>
      <w:tr w:rsidR="003D2BA2" w:rsidRPr="0039739D" w:rsidTr="003D2BA2">
        <w:trPr>
          <w:cantSplit/>
          <w:trHeight w:val="339"/>
          <w:jc w:val="center"/>
        </w:trPr>
        <w:tc>
          <w:tcPr>
            <w:tcW w:w="1135" w:type="dxa"/>
            <w:shd w:val="clear" w:color="auto" w:fill="auto"/>
            <w:noWrap/>
            <w:vAlign w:val="center"/>
          </w:tcPr>
          <w:p w:rsidR="003D2BA2" w:rsidRPr="0039739D" w:rsidRDefault="003D2BA2" w:rsidP="0039739D">
            <w:pPr>
              <w:pStyle w:val="affff"/>
              <w:spacing w:line="240" w:lineRule="auto"/>
              <w:ind w:firstLine="0"/>
              <w:jc w:val="center"/>
              <w:rPr>
                <w:sz w:val="24"/>
                <w:szCs w:val="24"/>
              </w:rPr>
            </w:pPr>
            <w:r w:rsidRPr="0039739D">
              <w:rPr>
                <w:sz w:val="24"/>
                <w:szCs w:val="24"/>
              </w:rPr>
              <w:t>17.</w:t>
            </w:r>
          </w:p>
        </w:tc>
        <w:tc>
          <w:tcPr>
            <w:tcW w:w="5565" w:type="dxa"/>
            <w:shd w:val="clear" w:color="auto" w:fill="auto"/>
            <w:vAlign w:val="bottom"/>
          </w:tcPr>
          <w:p w:rsidR="003D2BA2" w:rsidRPr="0039739D" w:rsidRDefault="003D2BA2" w:rsidP="0039739D">
            <w:pPr>
              <w:pStyle w:val="affff"/>
              <w:spacing w:line="240" w:lineRule="auto"/>
              <w:ind w:firstLine="0"/>
              <w:jc w:val="center"/>
              <w:rPr>
                <w:sz w:val="24"/>
                <w:szCs w:val="24"/>
              </w:rPr>
            </w:pPr>
            <w:r w:rsidRPr="0039739D">
              <w:rPr>
                <w:sz w:val="24"/>
                <w:szCs w:val="24"/>
              </w:rPr>
              <w:t>п. Хорошевский-</w:t>
            </w:r>
          </w:p>
          <w:p w:rsidR="003D2BA2" w:rsidRPr="0039739D" w:rsidRDefault="003D2BA2" w:rsidP="0039739D">
            <w:pPr>
              <w:pStyle w:val="affff"/>
              <w:spacing w:line="240" w:lineRule="auto"/>
              <w:ind w:firstLine="0"/>
              <w:jc w:val="center"/>
              <w:rPr>
                <w:sz w:val="24"/>
                <w:szCs w:val="24"/>
              </w:rPr>
            </w:pPr>
            <w:r w:rsidRPr="0039739D">
              <w:rPr>
                <w:sz w:val="24"/>
                <w:szCs w:val="24"/>
              </w:rPr>
              <w:t>д. Егорьевка</w:t>
            </w:r>
          </w:p>
        </w:tc>
        <w:tc>
          <w:tcPr>
            <w:tcW w:w="1594" w:type="dxa"/>
            <w:shd w:val="clear" w:color="auto" w:fill="auto"/>
            <w:noWrap/>
            <w:vAlign w:val="bottom"/>
          </w:tcPr>
          <w:p w:rsidR="003D2BA2" w:rsidRPr="0039739D" w:rsidRDefault="003D2BA2" w:rsidP="0039739D">
            <w:pPr>
              <w:pStyle w:val="affff"/>
              <w:spacing w:line="240" w:lineRule="auto"/>
              <w:ind w:firstLine="0"/>
              <w:jc w:val="center"/>
              <w:rPr>
                <w:sz w:val="24"/>
                <w:szCs w:val="24"/>
              </w:rPr>
            </w:pPr>
            <w:r w:rsidRPr="0039739D">
              <w:rPr>
                <w:sz w:val="24"/>
                <w:szCs w:val="24"/>
              </w:rPr>
              <w:t>2</w:t>
            </w:r>
          </w:p>
        </w:tc>
      </w:tr>
      <w:tr w:rsidR="003D2BA2" w:rsidRPr="0039739D" w:rsidTr="003D2BA2">
        <w:trPr>
          <w:cantSplit/>
          <w:trHeight w:val="339"/>
          <w:jc w:val="center"/>
        </w:trPr>
        <w:tc>
          <w:tcPr>
            <w:tcW w:w="1135" w:type="dxa"/>
            <w:shd w:val="clear" w:color="auto" w:fill="auto"/>
            <w:noWrap/>
            <w:vAlign w:val="center"/>
          </w:tcPr>
          <w:p w:rsidR="003D2BA2" w:rsidRPr="0039739D" w:rsidRDefault="003D2BA2" w:rsidP="0039739D">
            <w:pPr>
              <w:pStyle w:val="affff"/>
              <w:spacing w:line="240" w:lineRule="auto"/>
              <w:ind w:firstLine="0"/>
              <w:jc w:val="center"/>
              <w:rPr>
                <w:sz w:val="24"/>
                <w:szCs w:val="24"/>
              </w:rPr>
            </w:pPr>
            <w:r w:rsidRPr="0039739D">
              <w:rPr>
                <w:sz w:val="24"/>
                <w:szCs w:val="24"/>
              </w:rPr>
              <w:t>18.</w:t>
            </w:r>
          </w:p>
        </w:tc>
        <w:tc>
          <w:tcPr>
            <w:tcW w:w="5565" w:type="dxa"/>
            <w:shd w:val="clear" w:color="auto" w:fill="auto"/>
            <w:vAlign w:val="bottom"/>
          </w:tcPr>
          <w:p w:rsidR="003D2BA2" w:rsidRPr="0039739D" w:rsidRDefault="003D2BA2" w:rsidP="0039739D">
            <w:pPr>
              <w:pStyle w:val="affff"/>
              <w:spacing w:line="240" w:lineRule="auto"/>
              <w:ind w:firstLine="0"/>
              <w:jc w:val="center"/>
              <w:rPr>
                <w:sz w:val="24"/>
                <w:szCs w:val="24"/>
              </w:rPr>
            </w:pPr>
            <w:r w:rsidRPr="0039739D">
              <w:rPr>
                <w:sz w:val="24"/>
                <w:szCs w:val="24"/>
              </w:rPr>
              <w:t>д. Богородицкое-</w:t>
            </w:r>
          </w:p>
          <w:p w:rsidR="003D2BA2" w:rsidRPr="0039739D" w:rsidRDefault="003D2BA2" w:rsidP="0039739D">
            <w:pPr>
              <w:pStyle w:val="affff"/>
              <w:spacing w:line="240" w:lineRule="auto"/>
              <w:ind w:firstLine="0"/>
              <w:jc w:val="center"/>
              <w:rPr>
                <w:sz w:val="24"/>
                <w:szCs w:val="24"/>
              </w:rPr>
            </w:pPr>
            <w:r w:rsidRPr="0039739D">
              <w:rPr>
                <w:sz w:val="24"/>
                <w:szCs w:val="24"/>
              </w:rPr>
              <w:t>д. Позднево</w:t>
            </w:r>
          </w:p>
        </w:tc>
        <w:tc>
          <w:tcPr>
            <w:tcW w:w="1594" w:type="dxa"/>
            <w:shd w:val="clear" w:color="auto" w:fill="auto"/>
            <w:noWrap/>
            <w:vAlign w:val="bottom"/>
          </w:tcPr>
          <w:p w:rsidR="003D2BA2" w:rsidRPr="0039739D" w:rsidRDefault="003D2BA2" w:rsidP="0039739D">
            <w:pPr>
              <w:pStyle w:val="affff"/>
              <w:spacing w:line="240" w:lineRule="auto"/>
              <w:ind w:firstLine="0"/>
              <w:jc w:val="center"/>
              <w:rPr>
                <w:sz w:val="24"/>
                <w:szCs w:val="24"/>
              </w:rPr>
            </w:pPr>
            <w:r w:rsidRPr="0039739D">
              <w:rPr>
                <w:sz w:val="24"/>
                <w:szCs w:val="24"/>
              </w:rPr>
              <w:t>4.0</w:t>
            </w:r>
          </w:p>
        </w:tc>
      </w:tr>
      <w:tr w:rsidR="003D2BA2" w:rsidRPr="0039739D" w:rsidTr="003D2BA2">
        <w:trPr>
          <w:cantSplit/>
          <w:trHeight w:val="339"/>
          <w:jc w:val="center"/>
        </w:trPr>
        <w:tc>
          <w:tcPr>
            <w:tcW w:w="1135" w:type="dxa"/>
            <w:shd w:val="clear" w:color="auto" w:fill="auto"/>
            <w:noWrap/>
            <w:vAlign w:val="center"/>
          </w:tcPr>
          <w:p w:rsidR="003D2BA2" w:rsidRPr="0039739D" w:rsidRDefault="003D2BA2" w:rsidP="0039739D">
            <w:pPr>
              <w:pStyle w:val="affff"/>
              <w:spacing w:line="240" w:lineRule="auto"/>
              <w:ind w:firstLine="0"/>
              <w:jc w:val="center"/>
              <w:rPr>
                <w:sz w:val="24"/>
                <w:szCs w:val="24"/>
              </w:rPr>
            </w:pPr>
            <w:r w:rsidRPr="0039739D">
              <w:rPr>
                <w:sz w:val="24"/>
                <w:szCs w:val="24"/>
              </w:rPr>
              <w:lastRenderedPageBreak/>
              <w:t>19.</w:t>
            </w:r>
          </w:p>
        </w:tc>
        <w:tc>
          <w:tcPr>
            <w:tcW w:w="5565" w:type="dxa"/>
            <w:shd w:val="clear" w:color="auto" w:fill="auto"/>
            <w:vAlign w:val="bottom"/>
          </w:tcPr>
          <w:p w:rsidR="003D2BA2" w:rsidRPr="0039739D" w:rsidRDefault="003D2BA2" w:rsidP="0039739D">
            <w:pPr>
              <w:pStyle w:val="affff"/>
              <w:spacing w:line="240" w:lineRule="auto"/>
              <w:ind w:firstLine="0"/>
              <w:jc w:val="center"/>
              <w:rPr>
                <w:sz w:val="24"/>
                <w:szCs w:val="24"/>
              </w:rPr>
            </w:pPr>
            <w:r w:rsidRPr="0039739D">
              <w:rPr>
                <w:sz w:val="24"/>
                <w:szCs w:val="24"/>
              </w:rPr>
              <w:t>Орел-Тамбов</w:t>
            </w:r>
            <w:r w:rsidR="0039739D" w:rsidRPr="0039739D">
              <w:rPr>
                <w:sz w:val="24"/>
                <w:szCs w:val="24"/>
              </w:rPr>
              <w:t xml:space="preserve"> -</w:t>
            </w:r>
            <w:r w:rsidRPr="0039739D">
              <w:rPr>
                <w:sz w:val="24"/>
                <w:szCs w:val="24"/>
              </w:rPr>
              <w:t xml:space="preserve"> Домнино</w:t>
            </w:r>
          </w:p>
        </w:tc>
        <w:tc>
          <w:tcPr>
            <w:tcW w:w="1594" w:type="dxa"/>
            <w:shd w:val="clear" w:color="auto" w:fill="auto"/>
            <w:noWrap/>
            <w:vAlign w:val="bottom"/>
          </w:tcPr>
          <w:p w:rsidR="003D2BA2" w:rsidRPr="0039739D" w:rsidRDefault="003D2BA2" w:rsidP="0039739D">
            <w:pPr>
              <w:pStyle w:val="affff"/>
              <w:spacing w:line="240" w:lineRule="auto"/>
              <w:ind w:firstLine="0"/>
              <w:jc w:val="center"/>
              <w:rPr>
                <w:sz w:val="24"/>
                <w:szCs w:val="24"/>
              </w:rPr>
            </w:pPr>
            <w:r w:rsidRPr="0039739D">
              <w:rPr>
                <w:sz w:val="24"/>
                <w:szCs w:val="24"/>
              </w:rPr>
              <w:t>4.0</w:t>
            </w:r>
          </w:p>
        </w:tc>
      </w:tr>
      <w:tr w:rsidR="003D2BA2" w:rsidRPr="0039739D" w:rsidTr="003D2BA2">
        <w:trPr>
          <w:cantSplit/>
          <w:trHeight w:val="339"/>
          <w:jc w:val="center"/>
        </w:trPr>
        <w:tc>
          <w:tcPr>
            <w:tcW w:w="1135" w:type="dxa"/>
            <w:shd w:val="clear" w:color="auto" w:fill="auto"/>
            <w:noWrap/>
            <w:vAlign w:val="center"/>
          </w:tcPr>
          <w:p w:rsidR="003D2BA2" w:rsidRPr="0039739D" w:rsidRDefault="003D2BA2" w:rsidP="0039739D">
            <w:pPr>
              <w:pStyle w:val="affff"/>
              <w:spacing w:line="240" w:lineRule="auto"/>
              <w:ind w:firstLine="0"/>
              <w:jc w:val="center"/>
              <w:rPr>
                <w:sz w:val="24"/>
                <w:szCs w:val="24"/>
              </w:rPr>
            </w:pPr>
            <w:r w:rsidRPr="0039739D">
              <w:rPr>
                <w:sz w:val="24"/>
                <w:szCs w:val="24"/>
              </w:rPr>
              <w:t>20.</w:t>
            </w:r>
          </w:p>
        </w:tc>
        <w:tc>
          <w:tcPr>
            <w:tcW w:w="5565" w:type="dxa"/>
            <w:shd w:val="clear" w:color="auto" w:fill="auto"/>
            <w:vAlign w:val="bottom"/>
          </w:tcPr>
          <w:p w:rsidR="003D2BA2" w:rsidRPr="0039739D" w:rsidRDefault="003D2BA2" w:rsidP="0039739D">
            <w:pPr>
              <w:pStyle w:val="affff"/>
              <w:spacing w:line="240" w:lineRule="auto"/>
              <w:ind w:firstLine="0"/>
              <w:jc w:val="center"/>
              <w:rPr>
                <w:sz w:val="24"/>
                <w:szCs w:val="24"/>
              </w:rPr>
            </w:pPr>
            <w:r w:rsidRPr="0039739D">
              <w:rPr>
                <w:sz w:val="24"/>
                <w:szCs w:val="24"/>
              </w:rPr>
              <w:t>Змиевка-Никуличи</w:t>
            </w:r>
          </w:p>
        </w:tc>
        <w:tc>
          <w:tcPr>
            <w:tcW w:w="1594" w:type="dxa"/>
            <w:shd w:val="clear" w:color="auto" w:fill="auto"/>
            <w:noWrap/>
            <w:vAlign w:val="bottom"/>
          </w:tcPr>
          <w:p w:rsidR="003D2BA2" w:rsidRPr="0039739D" w:rsidRDefault="003D2BA2" w:rsidP="0039739D">
            <w:pPr>
              <w:pStyle w:val="affff"/>
              <w:spacing w:line="240" w:lineRule="auto"/>
              <w:ind w:firstLine="0"/>
              <w:jc w:val="center"/>
              <w:rPr>
                <w:sz w:val="24"/>
                <w:szCs w:val="24"/>
              </w:rPr>
            </w:pPr>
            <w:r w:rsidRPr="0039739D">
              <w:rPr>
                <w:sz w:val="24"/>
                <w:szCs w:val="24"/>
              </w:rPr>
              <w:t>10.3</w:t>
            </w:r>
          </w:p>
        </w:tc>
      </w:tr>
      <w:tr w:rsidR="003D2BA2" w:rsidRPr="0039739D" w:rsidTr="003D2BA2">
        <w:trPr>
          <w:cantSplit/>
          <w:trHeight w:val="339"/>
          <w:jc w:val="center"/>
        </w:trPr>
        <w:tc>
          <w:tcPr>
            <w:tcW w:w="1135" w:type="dxa"/>
            <w:shd w:val="clear" w:color="auto" w:fill="auto"/>
            <w:noWrap/>
            <w:vAlign w:val="center"/>
          </w:tcPr>
          <w:p w:rsidR="003D2BA2" w:rsidRPr="0039739D" w:rsidRDefault="003D2BA2" w:rsidP="0039739D">
            <w:pPr>
              <w:pStyle w:val="affff"/>
              <w:spacing w:line="240" w:lineRule="auto"/>
              <w:ind w:firstLine="0"/>
              <w:jc w:val="center"/>
              <w:rPr>
                <w:sz w:val="24"/>
                <w:szCs w:val="24"/>
              </w:rPr>
            </w:pPr>
            <w:r w:rsidRPr="0039739D">
              <w:rPr>
                <w:sz w:val="24"/>
                <w:szCs w:val="24"/>
              </w:rPr>
              <w:t>21.</w:t>
            </w:r>
          </w:p>
        </w:tc>
        <w:tc>
          <w:tcPr>
            <w:tcW w:w="5565" w:type="dxa"/>
            <w:shd w:val="clear" w:color="auto" w:fill="auto"/>
            <w:vAlign w:val="bottom"/>
          </w:tcPr>
          <w:p w:rsidR="003D2BA2" w:rsidRPr="0039739D" w:rsidRDefault="003D2BA2" w:rsidP="0039739D">
            <w:pPr>
              <w:pStyle w:val="affff"/>
              <w:spacing w:line="240" w:lineRule="auto"/>
              <w:ind w:firstLine="0"/>
              <w:jc w:val="center"/>
              <w:rPr>
                <w:sz w:val="24"/>
                <w:szCs w:val="24"/>
              </w:rPr>
            </w:pPr>
            <w:r w:rsidRPr="0039739D">
              <w:rPr>
                <w:sz w:val="24"/>
                <w:szCs w:val="24"/>
              </w:rPr>
              <w:t>От Змиевка-Никуличи к Городище</w:t>
            </w:r>
          </w:p>
        </w:tc>
        <w:tc>
          <w:tcPr>
            <w:tcW w:w="1594" w:type="dxa"/>
            <w:shd w:val="clear" w:color="auto" w:fill="auto"/>
            <w:noWrap/>
            <w:vAlign w:val="bottom"/>
          </w:tcPr>
          <w:p w:rsidR="003D2BA2" w:rsidRPr="0039739D" w:rsidRDefault="003D2BA2" w:rsidP="0039739D">
            <w:pPr>
              <w:pStyle w:val="affff"/>
              <w:spacing w:line="240" w:lineRule="auto"/>
              <w:ind w:firstLine="0"/>
              <w:jc w:val="center"/>
              <w:rPr>
                <w:sz w:val="24"/>
                <w:szCs w:val="24"/>
              </w:rPr>
            </w:pPr>
            <w:r w:rsidRPr="0039739D">
              <w:rPr>
                <w:sz w:val="24"/>
                <w:szCs w:val="24"/>
              </w:rPr>
              <w:t>3.1</w:t>
            </w:r>
          </w:p>
        </w:tc>
      </w:tr>
      <w:tr w:rsidR="003D2BA2" w:rsidRPr="0039739D" w:rsidTr="003D2BA2">
        <w:trPr>
          <w:cantSplit/>
          <w:trHeight w:val="339"/>
          <w:jc w:val="center"/>
        </w:trPr>
        <w:tc>
          <w:tcPr>
            <w:tcW w:w="1135" w:type="dxa"/>
            <w:shd w:val="clear" w:color="auto" w:fill="auto"/>
            <w:noWrap/>
            <w:vAlign w:val="center"/>
          </w:tcPr>
          <w:p w:rsidR="003D2BA2" w:rsidRPr="0039739D" w:rsidRDefault="003D2BA2" w:rsidP="0039739D">
            <w:pPr>
              <w:pStyle w:val="affff"/>
              <w:spacing w:line="240" w:lineRule="auto"/>
              <w:ind w:firstLine="0"/>
              <w:jc w:val="center"/>
              <w:rPr>
                <w:sz w:val="24"/>
                <w:szCs w:val="24"/>
              </w:rPr>
            </w:pPr>
          </w:p>
        </w:tc>
        <w:tc>
          <w:tcPr>
            <w:tcW w:w="5565" w:type="dxa"/>
            <w:shd w:val="clear" w:color="auto" w:fill="auto"/>
            <w:vAlign w:val="bottom"/>
          </w:tcPr>
          <w:p w:rsidR="003D2BA2" w:rsidRPr="0039739D" w:rsidRDefault="003D2BA2" w:rsidP="0039739D">
            <w:pPr>
              <w:pStyle w:val="affff"/>
              <w:spacing w:line="240" w:lineRule="auto"/>
              <w:ind w:firstLine="0"/>
              <w:jc w:val="center"/>
              <w:rPr>
                <w:sz w:val="24"/>
                <w:szCs w:val="24"/>
              </w:rPr>
            </w:pPr>
            <w:r w:rsidRPr="0039739D">
              <w:rPr>
                <w:sz w:val="24"/>
                <w:szCs w:val="24"/>
              </w:rPr>
              <w:t>ВСЕГО:</w:t>
            </w:r>
          </w:p>
        </w:tc>
        <w:tc>
          <w:tcPr>
            <w:tcW w:w="1594" w:type="dxa"/>
            <w:shd w:val="clear" w:color="auto" w:fill="auto"/>
            <w:noWrap/>
            <w:vAlign w:val="bottom"/>
          </w:tcPr>
          <w:p w:rsidR="003D2BA2" w:rsidRPr="0039739D" w:rsidRDefault="003D2BA2" w:rsidP="0039739D">
            <w:pPr>
              <w:pStyle w:val="affff"/>
              <w:spacing w:line="240" w:lineRule="auto"/>
              <w:ind w:firstLine="0"/>
              <w:jc w:val="center"/>
              <w:rPr>
                <w:sz w:val="24"/>
                <w:szCs w:val="24"/>
              </w:rPr>
            </w:pPr>
            <w:r w:rsidRPr="0039739D">
              <w:rPr>
                <w:sz w:val="24"/>
                <w:szCs w:val="24"/>
              </w:rPr>
              <w:t>78.3</w:t>
            </w:r>
          </w:p>
        </w:tc>
      </w:tr>
    </w:tbl>
    <w:p w:rsidR="008A33EC" w:rsidRDefault="008A33EC" w:rsidP="00BF0394">
      <w:pPr>
        <w:pStyle w:val="affff"/>
      </w:pPr>
    </w:p>
    <w:p w:rsidR="007A645D" w:rsidRDefault="007A645D" w:rsidP="00BF0394">
      <w:pPr>
        <w:pStyle w:val="affff"/>
      </w:pPr>
      <w:r>
        <w:t>Железнодорожный транспорт представлен веткой Москва – Тула – Орел – Змиевка – Курск – Харьков. На территории поселения железнодорожные станции отсутствуют.</w:t>
      </w:r>
    </w:p>
    <w:p w:rsidR="00BF0394" w:rsidRPr="0039739D" w:rsidRDefault="007A645D" w:rsidP="0039739D">
      <w:pPr>
        <w:pStyle w:val="affff"/>
        <w:rPr>
          <w:szCs w:val="26"/>
        </w:rPr>
      </w:pPr>
      <w:r w:rsidRPr="0039739D">
        <w:t>Стоит отметить не очень высокую связность населенных пунктов Красноармейского сельского поселения с населенными пунктами соседних районов.</w:t>
      </w:r>
      <w:r w:rsidR="00BF0394" w:rsidRPr="0039739D">
        <w:rPr>
          <w:szCs w:val="26"/>
        </w:rPr>
        <w:t xml:space="preserve"> </w:t>
      </w:r>
    </w:p>
    <w:p w:rsidR="00BF0394" w:rsidRPr="0039739D" w:rsidRDefault="00BF0394" w:rsidP="0039739D">
      <w:pPr>
        <w:pStyle w:val="affff"/>
        <w:rPr>
          <w:szCs w:val="26"/>
        </w:rPr>
      </w:pPr>
      <w:r w:rsidRPr="0039739D">
        <w:rPr>
          <w:szCs w:val="26"/>
        </w:rPr>
        <w:t xml:space="preserve">Автобусное сообщение на территории поселения осуществляется Глазуновским филиалом «ПТК» по маршрутам Змиевка-Куракино, Змиевка-Егорьевка. </w:t>
      </w:r>
    </w:p>
    <w:p w:rsidR="007A645D" w:rsidRPr="00586212" w:rsidRDefault="007A645D" w:rsidP="00586212">
      <w:pPr>
        <w:pStyle w:val="affff"/>
        <w:rPr>
          <w:b/>
        </w:rPr>
      </w:pPr>
      <w:r w:rsidRPr="00586212">
        <w:rPr>
          <w:b/>
        </w:rPr>
        <w:t>Проектные предложения</w:t>
      </w:r>
      <w:r w:rsidR="00586212" w:rsidRPr="00586212">
        <w:rPr>
          <w:b/>
        </w:rPr>
        <w:t>.</w:t>
      </w:r>
    </w:p>
    <w:p w:rsidR="00BF0394" w:rsidRDefault="00BF0394" w:rsidP="00BF0394">
      <w:pPr>
        <w:pStyle w:val="affff"/>
      </w:pPr>
      <w:r w:rsidRPr="000D6196">
        <w:rPr>
          <w:bCs/>
        </w:rPr>
        <w:t xml:space="preserve">Руководствуясь </w:t>
      </w:r>
      <w:r>
        <w:t>существующим состоянием транспортной инфраструктуры поселения,</w:t>
      </w:r>
      <w:r w:rsidRPr="000D6196">
        <w:t xml:space="preserve"> предлагается проведение следующих мероприятий</w:t>
      </w:r>
      <w:r>
        <w:t>:</w:t>
      </w:r>
    </w:p>
    <w:p w:rsidR="00BF0394" w:rsidRPr="00BF0394" w:rsidRDefault="00BF0394" w:rsidP="00A45800">
      <w:pPr>
        <w:pStyle w:val="affff"/>
        <w:numPr>
          <w:ilvl w:val="0"/>
          <w:numId w:val="14"/>
        </w:numPr>
      </w:pPr>
      <w:r w:rsidRPr="00BF0394">
        <w:t>реконструкция и усовершенствование дорог с грунтовым покрытием;</w:t>
      </w:r>
    </w:p>
    <w:p w:rsidR="00BF0394" w:rsidRPr="00BF0394" w:rsidRDefault="00BF0394" w:rsidP="00A45800">
      <w:pPr>
        <w:pStyle w:val="affff"/>
        <w:numPr>
          <w:ilvl w:val="0"/>
          <w:numId w:val="14"/>
        </w:numPr>
      </w:pPr>
      <w:r w:rsidRPr="00BF0394">
        <w:t>усовершенствование дорожного покрытия подъездов к населенным пунктам.</w:t>
      </w:r>
    </w:p>
    <w:p w:rsidR="007A645D" w:rsidRPr="00EC78B4" w:rsidRDefault="00BF0394" w:rsidP="00A45800">
      <w:pPr>
        <w:pStyle w:val="affff"/>
        <w:numPr>
          <w:ilvl w:val="0"/>
          <w:numId w:val="14"/>
        </w:numPr>
      </w:pPr>
      <w:r>
        <w:t>с</w:t>
      </w:r>
      <w:r w:rsidR="007A645D" w:rsidRPr="00EC78B4">
        <w:t>огласно СТП Орловской области на территории Красноармейского сельского поселения планируется строительство дороги регионального значения Богородицкое – Степановка.</w:t>
      </w:r>
    </w:p>
    <w:p w:rsidR="00C9083D" w:rsidRDefault="00C9083D">
      <w:pPr>
        <w:rPr>
          <w:rFonts w:asciiTheme="majorHAnsi" w:eastAsiaTheme="majorEastAsia" w:hAnsiTheme="majorHAnsi" w:cstheme="majorBidi"/>
          <w:b/>
          <w:bCs/>
          <w:sz w:val="32"/>
          <w:szCs w:val="26"/>
        </w:rPr>
      </w:pPr>
      <w:r>
        <w:rPr>
          <w:sz w:val="32"/>
        </w:rPr>
        <w:br w:type="page"/>
      </w:r>
    </w:p>
    <w:p w:rsidR="007A645D" w:rsidRPr="0039739D" w:rsidRDefault="00EC78B4" w:rsidP="00EC78B4">
      <w:pPr>
        <w:pStyle w:val="2"/>
        <w:rPr>
          <w:color w:val="auto"/>
          <w:sz w:val="32"/>
        </w:rPr>
      </w:pPr>
      <w:bookmarkStart w:id="33" w:name="_Toc310941505"/>
      <w:r w:rsidRPr="008A33EC">
        <w:rPr>
          <w:color w:val="auto"/>
          <w:sz w:val="32"/>
        </w:rPr>
        <w:lastRenderedPageBreak/>
        <w:t xml:space="preserve">9. </w:t>
      </w:r>
      <w:r w:rsidR="007A645D" w:rsidRPr="008A33EC">
        <w:rPr>
          <w:color w:val="auto"/>
          <w:sz w:val="32"/>
        </w:rPr>
        <w:t>ИНЖЕНЕРН</w:t>
      </w:r>
      <w:r w:rsidR="0039739D" w:rsidRPr="008A33EC">
        <w:rPr>
          <w:color w:val="auto"/>
          <w:sz w:val="32"/>
        </w:rPr>
        <w:t>ЫЕ</w:t>
      </w:r>
      <w:r w:rsidR="007A645D" w:rsidRPr="008A33EC">
        <w:rPr>
          <w:color w:val="auto"/>
          <w:sz w:val="32"/>
        </w:rPr>
        <w:t xml:space="preserve"> </w:t>
      </w:r>
      <w:r w:rsidR="0039739D" w:rsidRPr="008A33EC">
        <w:rPr>
          <w:color w:val="auto"/>
          <w:sz w:val="32"/>
        </w:rPr>
        <w:t>СЕТИ И СООРУЖЕНИЯ</w:t>
      </w:r>
      <w:bookmarkEnd w:id="33"/>
    </w:p>
    <w:p w:rsidR="000D33A4" w:rsidRPr="000D33A4" w:rsidRDefault="000D33A4" w:rsidP="000D33A4">
      <w:pPr>
        <w:pStyle w:val="affff"/>
        <w:rPr>
          <w:b/>
        </w:rPr>
      </w:pPr>
      <w:r w:rsidRPr="000D33A4">
        <w:rPr>
          <w:b/>
        </w:rPr>
        <w:t>Водоснабжение</w:t>
      </w:r>
    </w:p>
    <w:p w:rsidR="000D33A4" w:rsidRDefault="000D33A4" w:rsidP="000D33A4">
      <w:pPr>
        <w:pStyle w:val="affff"/>
      </w:pPr>
      <w:r>
        <w:t xml:space="preserve">В Красноармейском сельском поселении </w:t>
      </w:r>
      <w:r w:rsidR="00F3540E">
        <w:t xml:space="preserve">для хозяйственно-питьевого водоснабжения </w:t>
      </w:r>
      <w:r>
        <w:t>в населенных пунктах используют существующие скважины.</w:t>
      </w:r>
      <w:r w:rsidR="006378C6">
        <w:t xml:space="preserve"> Для горячего водоснабжения в домах и квартирах используются индивидуальные водонагреватели типа АГВ.</w:t>
      </w:r>
    </w:p>
    <w:p w:rsidR="000D33A4" w:rsidRDefault="000D33A4" w:rsidP="000D33A4">
      <w:pPr>
        <w:pStyle w:val="affff"/>
        <w:rPr>
          <w:b/>
        </w:rPr>
      </w:pPr>
      <w:r>
        <w:rPr>
          <w:b/>
        </w:rPr>
        <w:t>Водоотведение</w:t>
      </w:r>
    </w:p>
    <w:p w:rsidR="006378C6" w:rsidRDefault="00AF5CE3" w:rsidP="000D33A4">
      <w:pPr>
        <w:pStyle w:val="affff"/>
      </w:pPr>
      <w:r>
        <w:t xml:space="preserve">Централизованные канализационные системы на территории Красноармейского сельского поселения отсутствуют. </w:t>
      </w:r>
    </w:p>
    <w:p w:rsidR="006378C6" w:rsidRPr="006378C6" w:rsidRDefault="006378C6" w:rsidP="000D33A4">
      <w:pPr>
        <w:pStyle w:val="affff"/>
        <w:rPr>
          <w:b/>
        </w:rPr>
      </w:pPr>
      <w:r w:rsidRPr="006378C6">
        <w:rPr>
          <w:b/>
        </w:rPr>
        <w:t>Электроснабжение</w:t>
      </w:r>
    </w:p>
    <w:p w:rsidR="006378C6" w:rsidRDefault="006378C6" w:rsidP="000D33A4">
      <w:pPr>
        <w:pStyle w:val="affff"/>
      </w:pPr>
      <w:r>
        <w:t>Электроснабжение поселения осуществляется путем подачи электроэнергии через линии электропередач ВЛ-110 кВ, ВЛ-35 кВ, ВЛ-10 кВ, ВЛ-04 кВ, трансформаторные подстанции ПС 35/10 кВ и ТП 10/04 кВ.</w:t>
      </w:r>
    </w:p>
    <w:p w:rsidR="006378C6" w:rsidRDefault="006378C6" w:rsidP="000D33A4">
      <w:pPr>
        <w:pStyle w:val="affff"/>
        <w:rPr>
          <w:b/>
        </w:rPr>
      </w:pPr>
      <w:r w:rsidRPr="006378C6">
        <w:rPr>
          <w:b/>
        </w:rPr>
        <w:t>Газоснабжение</w:t>
      </w:r>
    </w:p>
    <w:p w:rsidR="006378C6" w:rsidRPr="00175CB8" w:rsidRDefault="00175CB8" w:rsidP="000D33A4">
      <w:pPr>
        <w:pStyle w:val="affff"/>
      </w:pPr>
      <w:r>
        <w:t>По территории Красноармейского сельского поселения проходит межпоселковый газопровод, однако</w:t>
      </w:r>
      <w:r w:rsidRPr="00175CB8">
        <w:t xml:space="preserve"> поселение газифицировано не полностью.</w:t>
      </w:r>
      <w:r>
        <w:t xml:space="preserve"> </w:t>
      </w:r>
    </w:p>
    <w:p w:rsidR="006378C6" w:rsidRDefault="006378C6" w:rsidP="000D33A4">
      <w:pPr>
        <w:pStyle w:val="affff"/>
        <w:rPr>
          <w:b/>
        </w:rPr>
      </w:pPr>
      <w:r w:rsidRPr="006378C6">
        <w:rPr>
          <w:b/>
        </w:rPr>
        <w:t>Теплоснабжение</w:t>
      </w:r>
    </w:p>
    <w:p w:rsidR="00175CB8" w:rsidRPr="00175CB8" w:rsidRDefault="00175CB8" w:rsidP="000D33A4">
      <w:pPr>
        <w:pStyle w:val="affff"/>
      </w:pPr>
      <w:r>
        <w:t>Централизованное теплоснабжение на территории Красноармейского сельского поселения отсутствует.</w:t>
      </w:r>
    </w:p>
    <w:p w:rsidR="006378C6" w:rsidRDefault="006378C6" w:rsidP="000D33A4">
      <w:pPr>
        <w:pStyle w:val="affff"/>
        <w:rPr>
          <w:b/>
        </w:rPr>
      </w:pPr>
      <w:r w:rsidRPr="006378C6">
        <w:rPr>
          <w:b/>
        </w:rPr>
        <w:t>Связь</w:t>
      </w:r>
    </w:p>
    <w:p w:rsidR="00175CB8" w:rsidRDefault="006A591B" w:rsidP="000D33A4">
      <w:pPr>
        <w:pStyle w:val="affff"/>
      </w:pPr>
      <w:r>
        <w:t>Основным видом связи в поселении является телефонная связь. Проводную телефонную связь обеспечивают АТС.</w:t>
      </w:r>
    </w:p>
    <w:p w:rsidR="006A591B" w:rsidRDefault="006A591B" w:rsidP="000D33A4">
      <w:pPr>
        <w:pStyle w:val="affff"/>
      </w:pPr>
      <w:r>
        <w:t>Услуги мобильной связи на территории поселения предоставляют операторы сотовой связи МТС, Билайн, Мегафон.</w:t>
      </w:r>
    </w:p>
    <w:p w:rsidR="006A591B" w:rsidRDefault="006A591B" w:rsidP="000D33A4">
      <w:pPr>
        <w:pStyle w:val="affff"/>
      </w:pPr>
      <w:r>
        <w:t>Услуги почтовой связи на территории поселения оказывает ФГУП «Почта России».</w:t>
      </w:r>
    </w:p>
    <w:p w:rsidR="00F3540E" w:rsidRPr="00F3540E" w:rsidRDefault="00F3540E" w:rsidP="000D33A4">
      <w:pPr>
        <w:pStyle w:val="affff"/>
      </w:pPr>
      <w:r>
        <w:t>Развитие почтовой связи должно быть связано с дальнейшим расширением услуг связи, как в области расширения собственно по</w:t>
      </w:r>
      <w:r w:rsidR="00B87344">
        <w:t>ч</w:t>
      </w:r>
      <w:r>
        <w:t>товых услуг, так и в области разнообразия финансовых услуг, доступа в сеть Интернет, услуг эспресс-доставки.</w:t>
      </w:r>
    </w:p>
    <w:p w:rsidR="000D33A4" w:rsidRPr="000D33A4" w:rsidRDefault="000D33A4" w:rsidP="000D33A4">
      <w:pPr>
        <w:pStyle w:val="affff"/>
        <w:rPr>
          <w:b/>
          <w:szCs w:val="26"/>
        </w:rPr>
      </w:pPr>
      <w:r w:rsidRPr="000D33A4">
        <w:rPr>
          <w:b/>
        </w:rPr>
        <w:t>Проектные предложения</w:t>
      </w:r>
    </w:p>
    <w:p w:rsidR="000D33A4" w:rsidRPr="000D33A4" w:rsidRDefault="000D33A4" w:rsidP="000D33A4">
      <w:pPr>
        <w:pStyle w:val="affff"/>
        <w:rPr>
          <w:szCs w:val="26"/>
          <w:u w:val="single"/>
        </w:rPr>
      </w:pPr>
      <w:r w:rsidRPr="000D33A4">
        <w:rPr>
          <w:szCs w:val="26"/>
          <w:u w:val="single"/>
        </w:rPr>
        <w:t>Водоснабжение</w:t>
      </w:r>
    </w:p>
    <w:p w:rsidR="00175CB8" w:rsidRDefault="00B87344" w:rsidP="000D33A4">
      <w:pPr>
        <w:pStyle w:val="affff"/>
        <w:rPr>
          <w:szCs w:val="26"/>
        </w:rPr>
      </w:pPr>
      <w:r>
        <w:rPr>
          <w:szCs w:val="26"/>
        </w:rPr>
        <w:t>Д</w:t>
      </w:r>
      <w:r w:rsidR="000D33A4" w:rsidRPr="000D33A4">
        <w:rPr>
          <w:szCs w:val="26"/>
        </w:rPr>
        <w:t>ля обеспечения населения</w:t>
      </w:r>
      <w:r w:rsidR="000D33A4">
        <w:rPr>
          <w:szCs w:val="26"/>
        </w:rPr>
        <w:t xml:space="preserve"> водой </w:t>
      </w:r>
      <w:r>
        <w:rPr>
          <w:szCs w:val="26"/>
        </w:rPr>
        <w:t>п</w:t>
      </w:r>
      <w:r w:rsidRPr="000D33A4">
        <w:rPr>
          <w:szCs w:val="26"/>
        </w:rPr>
        <w:t>рое</w:t>
      </w:r>
      <w:r>
        <w:rPr>
          <w:szCs w:val="26"/>
        </w:rPr>
        <w:t>к</w:t>
      </w:r>
      <w:r w:rsidRPr="000D33A4">
        <w:rPr>
          <w:szCs w:val="26"/>
        </w:rPr>
        <w:t>том предлагается</w:t>
      </w:r>
      <w:r>
        <w:rPr>
          <w:szCs w:val="26"/>
        </w:rPr>
        <w:t xml:space="preserve"> </w:t>
      </w:r>
      <w:r w:rsidR="00175CB8">
        <w:rPr>
          <w:szCs w:val="26"/>
        </w:rPr>
        <w:t>обуст</w:t>
      </w:r>
      <w:r w:rsidR="006A591B">
        <w:rPr>
          <w:szCs w:val="26"/>
        </w:rPr>
        <w:t>ройство существующих и дополнительных скважин, а также прокладка водопроводов по основным улицам населенных пунктов.</w:t>
      </w:r>
    </w:p>
    <w:p w:rsidR="006A591B" w:rsidRPr="006A591B" w:rsidRDefault="006A591B" w:rsidP="000D33A4">
      <w:pPr>
        <w:pStyle w:val="affff"/>
        <w:rPr>
          <w:szCs w:val="26"/>
          <w:u w:val="single"/>
        </w:rPr>
      </w:pPr>
      <w:r w:rsidRPr="006A591B">
        <w:rPr>
          <w:szCs w:val="26"/>
          <w:u w:val="single"/>
        </w:rPr>
        <w:lastRenderedPageBreak/>
        <w:t>Водоотведение</w:t>
      </w:r>
    </w:p>
    <w:p w:rsidR="006A591B" w:rsidRDefault="006A591B" w:rsidP="000D33A4">
      <w:pPr>
        <w:pStyle w:val="affff"/>
        <w:rPr>
          <w:szCs w:val="26"/>
        </w:rPr>
      </w:pPr>
      <w:r>
        <w:rPr>
          <w:szCs w:val="26"/>
        </w:rPr>
        <w:t>Необходимо обеспечить населенные пункты поселения локальными очистными сооружениями.</w:t>
      </w:r>
    </w:p>
    <w:p w:rsidR="006A591B" w:rsidRDefault="006A591B" w:rsidP="000D33A4">
      <w:pPr>
        <w:pStyle w:val="affff"/>
        <w:rPr>
          <w:szCs w:val="26"/>
          <w:u w:val="single"/>
        </w:rPr>
      </w:pPr>
      <w:r>
        <w:rPr>
          <w:szCs w:val="26"/>
          <w:u w:val="single"/>
        </w:rPr>
        <w:t>Электроснабжение</w:t>
      </w:r>
    </w:p>
    <w:p w:rsidR="006A591B" w:rsidRDefault="006A591B" w:rsidP="006A591B">
      <w:pPr>
        <w:pStyle w:val="affff"/>
        <w:rPr>
          <w:szCs w:val="26"/>
        </w:rPr>
      </w:pPr>
      <w:r>
        <w:rPr>
          <w:szCs w:val="26"/>
        </w:rPr>
        <w:t xml:space="preserve">Для обеспечения надежности и устойчивости энергосистемы поселения необходимо проведение мероприятий по снижению потерь электроэнергии, таких как: </w:t>
      </w:r>
    </w:p>
    <w:p w:rsidR="006A591B" w:rsidRDefault="006A591B" w:rsidP="00A45800">
      <w:pPr>
        <w:pStyle w:val="affff"/>
        <w:numPr>
          <w:ilvl w:val="0"/>
          <w:numId w:val="29"/>
        </w:numPr>
        <w:rPr>
          <w:szCs w:val="26"/>
        </w:rPr>
      </w:pPr>
      <w:r>
        <w:rPr>
          <w:szCs w:val="26"/>
        </w:rPr>
        <w:t>замена проводов на перегруженных ВЛ 6-10 кВ и ниже;</w:t>
      </w:r>
    </w:p>
    <w:p w:rsidR="006A591B" w:rsidRDefault="006A591B" w:rsidP="00A45800">
      <w:pPr>
        <w:pStyle w:val="affff"/>
        <w:numPr>
          <w:ilvl w:val="0"/>
          <w:numId w:val="28"/>
        </w:numPr>
        <w:rPr>
          <w:szCs w:val="26"/>
        </w:rPr>
      </w:pPr>
      <w:r>
        <w:rPr>
          <w:szCs w:val="26"/>
        </w:rPr>
        <w:t>замена ответвлений от ВЛ-0,38 кВ к зданиям;</w:t>
      </w:r>
    </w:p>
    <w:p w:rsidR="006A591B" w:rsidRDefault="006A591B" w:rsidP="00A45800">
      <w:pPr>
        <w:pStyle w:val="affff"/>
        <w:numPr>
          <w:ilvl w:val="0"/>
          <w:numId w:val="28"/>
        </w:numPr>
        <w:rPr>
          <w:szCs w:val="26"/>
        </w:rPr>
      </w:pPr>
      <w:r>
        <w:rPr>
          <w:szCs w:val="26"/>
        </w:rPr>
        <w:t>замена перегруженных и недогруженных трансформаторов на подстанциях 10</w:t>
      </w:r>
      <w:r w:rsidR="00B87344">
        <w:rPr>
          <w:szCs w:val="26"/>
        </w:rPr>
        <w:t xml:space="preserve"> </w:t>
      </w:r>
      <w:r>
        <w:rPr>
          <w:szCs w:val="26"/>
        </w:rPr>
        <w:t>кВ и ниже;</w:t>
      </w:r>
    </w:p>
    <w:p w:rsidR="006A591B" w:rsidRPr="006A591B" w:rsidRDefault="006A591B" w:rsidP="00A45800">
      <w:pPr>
        <w:pStyle w:val="affff"/>
        <w:numPr>
          <w:ilvl w:val="0"/>
          <w:numId w:val="28"/>
        </w:numPr>
        <w:rPr>
          <w:szCs w:val="26"/>
        </w:rPr>
      </w:pPr>
      <w:r>
        <w:rPr>
          <w:szCs w:val="26"/>
        </w:rPr>
        <w:t>реконструкция сетевого оборудования с большим процентом износа.</w:t>
      </w:r>
    </w:p>
    <w:p w:rsidR="00175CB8" w:rsidRPr="00175CB8" w:rsidRDefault="00175CB8" w:rsidP="000D33A4">
      <w:pPr>
        <w:pStyle w:val="affff"/>
        <w:rPr>
          <w:szCs w:val="26"/>
          <w:u w:val="single"/>
        </w:rPr>
      </w:pPr>
      <w:r w:rsidRPr="00175CB8">
        <w:rPr>
          <w:szCs w:val="26"/>
          <w:u w:val="single"/>
        </w:rPr>
        <w:t>Газоснабжение</w:t>
      </w:r>
    </w:p>
    <w:p w:rsidR="00175CB8" w:rsidRDefault="00B87344" w:rsidP="000D33A4">
      <w:pPr>
        <w:pStyle w:val="affff"/>
        <w:rPr>
          <w:szCs w:val="26"/>
        </w:rPr>
      </w:pPr>
      <w:r>
        <w:rPr>
          <w:szCs w:val="26"/>
        </w:rPr>
        <w:t>Проектом предлагается г</w:t>
      </w:r>
      <w:r w:rsidR="00175CB8">
        <w:rPr>
          <w:szCs w:val="26"/>
        </w:rPr>
        <w:t>азификация всех населенных пунктов поселения.</w:t>
      </w:r>
    </w:p>
    <w:p w:rsidR="00175CB8" w:rsidRPr="00175CB8" w:rsidRDefault="00175CB8" w:rsidP="000D33A4">
      <w:pPr>
        <w:pStyle w:val="affff"/>
        <w:rPr>
          <w:szCs w:val="26"/>
          <w:u w:val="single"/>
        </w:rPr>
      </w:pPr>
      <w:r w:rsidRPr="00175CB8">
        <w:rPr>
          <w:szCs w:val="26"/>
          <w:u w:val="single"/>
        </w:rPr>
        <w:t>Теплоснабжение</w:t>
      </w:r>
    </w:p>
    <w:p w:rsidR="00F3540E" w:rsidRDefault="00175CB8" w:rsidP="000D33A4">
      <w:pPr>
        <w:pStyle w:val="affff"/>
        <w:rPr>
          <w:szCs w:val="26"/>
        </w:rPr>
      </w:pPr>
      <w:r>
        <w:rPr>
          <w:szCs w:val="26"/>
        </w:rPr>
        <w:t>Проектом предлагается замена устаревшего и отслужившего свой срок оборудования, установка современных индивидуальных отопительных котлов.</w:t>
      </w:r>
    </w:p>
    <w:p w:rsidR="00F3540E" w:rsidRPr="00F3540E" w:rsidRDefault="00F3540E" w:rsidP="000D33A4">
      <w:pPr>
        <w:pStyle w:val="affff"/>
        <w:rPr>
          <w:szCs w:val="26"/>
          <w:u w:val="single"/>
        </w:rPr>
      </w:pPr>
      <w:r w:rsidRPr="00F3540E">
        <w:rPr>
          <w:szCs w:val="26"/>
          <w:u w:val="single"/>
        </w:rPr>
        <w:t>Связь</w:t>
      </w:r>
    </w:p>
    <w:p w:rsidR="00F3540E" w:rsidRDefault="00F3540E" w:rsidP="000D33A4">
      <w:pPr>
        <w:pStyle w:val="affff"/>
      </w:pPr>
      <w:r>
        <w:t>Проектом предлагается:</w:t>
      </w:r>
    </w:p>
    <w:p w:rsidR="000D33A4" w:rsidRDefault="00F3540E" w:rsidP="00A45800">
      <w:pPr>
        <w:pStyle w:val="affff"/>
        <w:numPr>
          <w:ilvl w:val="0"/>
          <w:numId w:val="30"/>
        </w:numPr>
      </w:pPr>
      <w:r>
        <w:t>организация пунктов коллективного доступа к сети Интернет на базе почтовых отделений в населенных пунктах;</w:t>
      </w:r>
    </w:p>
    <w:p w:rsidR="00F3540E" w:rsidRDefault="00F3540E" w:rsidP="00A45800">
      <w:pPr>
        <w:pStyle w:val="affff"/>
        <w:numPr>
          <w:ilvl w:val="0"/>
          <w:numId w:val="30"/>
        </w:numPr>
      </w:pPr>
      <w:r>
        <w:t>обеспечение на расчетный срок потребности в телефонных номерах;</w:t>
      </w:r>
    </w:p>
    <w:p w:rsidR="00F3540E" w:rsidRDefault="00F3540E" w:rsidP="00A45800">
      <w:pPr>
        <w:pStyle w:val="affff"/>
        <w:numPr>
          <w:ilvl w:val="0"/>
          <w:numId w:val="30"/>
        </w:numPr>
      </w:pPr>
      <w:r>
        <w:t>развитие волоконно-оптических линий связи;</w:t>
      </w:r>
    </w:p>
    <w:p w:rsidR="00F3540E" w:rsidRPr="000D33A4" w:rsidRDefault="00F3540E" w:rsidP="00A45800">
      <w:pPr>
        <w:pStyle w:val="affff"/>
        <w:numPr>
          <w:ilvl w:val="0"/>
          <w:numId w:val="30"/>
        </w:numPr>
      </w:pPr>
      <w:r>
        <w:t xml:space="preserve">обеспечение максимальной доступности для населения социально значимого пакета телерадиопрограмм федерального и регионального уровней. </w:t>
      </w:r>
    </w:p>
    <w:p w:rsidR="00E07FF2" w:rsidRPr="0039739D" w:rsidRDefault="00E07FF2" w:rsidP="0039739D">
      <w:pPr>
        <w:pStyle w:val="affff"/>
      </w:pPr>
    </w:p>
    <w:p w:rsidR="00C9083D" w:rsidRDefault="00C9083D">
      <w:pPr>
        <w:rPr>
          <w:rFonts w:asciiTheme="majorHAnsi" w:eastAsiaTheme="majorEastAsia" w:hAnsiTheme="majorHAnsi" w:cstheme="majorBidi"/>
          <w:b/>
          <w:bCs/>
          <w:sz w:val="32"/>
          <w:szCs w:val="26"/>
        </w:rPr>
      </w:pPr>
      <w:r>
        <w:rPr>
          <w:sz w:val="32"/>
        </w:rPr>
        <w:br w:type="page"/>
      </w:r>
    </w:p>
    <w:p w:rsidR="00994BC1" w:rsidRPr="0039739D" w:rsidRDefault="00EC78B4" w:rsidP="00EC78B4">
      <w:pPr>
        <w:pStyle w:val="2"/>
        <w:rPr>
          <w:color w:val="auto"/>
          <w:sz w:val="32"/>
        </w:rPr>
      </w:pPr>
      <w:bookmarkStart w:id="34" w:name="_Toc310941506"/>
      <w:r w:rsidRPr="0039739D">
        <w:rPr>
          <w:color w:val="auto"/>
          <w:sz w:val="32"/>
        </w:rPr>
        <w:lastRenderedPageBreak/>
        <w:t>1</w:t>
      </w:r>
      <w:r w:rsidR="00F94B53">
        <w:rPr>
          <w:color w:val="auto"/>
          <w:sz w:val="32"/>
        </w:rPr>
        <w:t>0</w:t>
      </w:r>
      <w:r w:rsidRPr="0039739D">
        <w:rPr>
          <w:color w:val="auto"/>
          <w:sz w:val="32"/>
        </w:rPr>
        <w:t xml:space="preserve">. </w:t>
      </w:r>
      <w:r w:rsidR="0039739D" w:rsidRPr="0039739D">
        <w:rPr>
          <w:color w:val="auto"/>
          <w:sz w:val="32"/>
        </w:rPr>
        <w:t>РЕКРЕАЦИЯ. ОБЪЕКТЫ ПРИРОДНОГО И КУЛЬТУРНОГО НАСЛЕДИЯ</w:t>
      </w:r>
      <w:bookmarkEnd w:id="34"/>
    </w:p>
    <w:p w:rsidR="00705EC2" w:rsidRPr="0039739D" w:rsidRDefault="00705EC2" w:rsidP="0039739D">
      <w:pPr>
        <w:pStyle w:val="affff"/>
      </w:pPr>
      <w:r w:rsidRPr="0039739D">
        <w:t xml:space="preserve">В настоящий момент объектов для постоянного отдыха в поселении нет. Наиболее благоприятными территориями для организации отдыха жителей поселения являются берега водоемов и территории лесных массивов. </w:t>
      </w:r>
    </w:p>
    <w:p w:rsidR="00705EC2" w:rsidRPr="00F94B53" w:rsidRDefault="00705EC2" w:rsidP="00EC78B4">
      <w:pPr>
        <w:pStyle w:val="affff"/>
      </w:pPr>
      <w:r w:rsidRPr="00F94B53">
        <w:t>Рекреационная зона состоит из:</w:t>
      </w:r>
    </w:p>
    <w:p w:rsidR="00705EC2" w:rsidRPr="00F94B53" w:rsidRDefault="006C4B3C" w:rsidP="00A45800">
      <w:pPr>
        <w:pStyle w:val="affff"/>
        <w:numPr>
          <w:ilvl w:val="0"/>
          <w:numId w:val="11"/>
        </w:numPr>
      </w:pPr>
      <w:r w:rsidRPr="00F94B53">
        <w:t>з</w:t>
      </w:r>
      <w:r w:rsidR="00705EC2" w:rsidRPr="00F94B53">
        <w:t>оны природного ландшафта – представлена существующими пойменными территориями р. Неручь</w:t>
      </w:r>
      <w:r w:rsidRPr="00F94B53">
        <w:t>;</w:t>
      </w:r>
      <w:r w:rsidR="00705EC2" w:rsidRPr="00F94B53">
        <w:t xml:space="preserve"> </w:t>
      </w:r>
    </w:p>
    <w:p w:rsidR="00705EC2" w:rsidRPr="00F94B53" w:rsidRDefault="006C4B3C" w:rsidP="00A45800">
      <w:pPr>
        <w:pStyle w:val="affff"/>
        <w:numPr>
          <w:ilvl w:val="0"/>
          <w:numId w:val="11"/>
        </w:numPr>
      </w:pPr>
      <w:r w:rsidRPr="00F94B53">
        <w:t>о</w:t>
      </w:r>
      <w:r w:rsidR="00705EC2" w:rsidRPr="00F94B53">
        <w:t>зеленения общего пользования – представлено</w:t>
      </w:r>
      <w:r w:rsidRPr="00F94B53">
        <w:t xml:space="preserve"> садами и зелеными насаждениями;</w:t>
      </w:r>
    </w:p>
    <w:p w:rsidR="00705EC2" w:rsidRPr="00F94B53" w:rsidRDefault="006C4B3C" w:rsidP="00A45800">
      <w:pPr>
        <w:pStyle w:val="affff"/>
        <w:numPr>
          <w:ilvl w:val="0"/>
          <w:numId w:val="11"/>
        </w:numPr>
      </w:pPr>
      <w:r w:rsidRPr="00F94B53">
        <w:t>о</w:t>
      </w:r>
      <w:r w:rsidR="00705EC2" w:rsidRPr="00F94B53">
        <w:t>зеленения ограниченного пользования – представлено на участках школы, детского сада  и т.д.</w:t>
      </w:r>
      <w:r w:rsidRPr="00F94B53">
        <w:t>;</w:t>
      </w:r>
    </w:p>
    <w:p w:rsidR="00705EC2" w:rsidRPr="00F94B53" w:rsidRDefault="006C4B3C" w:rsidP="00A45800">
      <w:pPr>
        <w:pStyle w:val="affff"/>
        <w:numPr>
          <w:ilvl w:val="0"/>
          <w:numId w:val="11"/>
        </w:numPr>
      </w:pPr>
      <w:r w:rsidRPr="00F94B53">
        <w:t>о</w:t>
      </w:r>
      <w:r w:rsidR="00705EC2" w:rsidRPr="00F94B53">
        <w:t>зеленения специального пользования – представлено санитарно-защитными зонами от коммунально-промышленной зоны, от кладбищ и т.д.</w:t>
      </w:r>
      <w:r w:rsidRPr="00F94B53">
        <w:t>;</w:t>
      </w:r>
    </w:p>
    <w:p w:rsidR="00705EC2" w:rsidRPr="00F94B53" w:rsidRDefault="006C4B3C" w:rsidP="00A45800">
      <w:pPr>
        <w:pStyle w:val="affff"/>
        <w:numPr>
          <w:ilvl w:val="0"/>
          <w:numId w:val="11"/>
        </w:numPr>
      </w:pPr>
      <w:r w:rsidRPr="00F94B53">
        <w:t>о</w:t>
      </w:r>
      <w:r w:rsidR="00705EC2" w:rsidRPr="00F94B53">
        <w:t xml:space="preserve">собо охраняемые природные территории на территории поселения отсутствуют.  </w:t>
      </w:r>
    </w:p>
    <w:p w:rsidR="00AD48DE" w:rsidRPr="006C4B3C" w:rsidRDefault="00AD48DE" w:rsidP="006C4B3C">
      <w:pPr>
        <w:pStyle w:val="affff"/>
      </w:pPr>
      <w:r w:rsidRPr="006C4B3C">
        <w:t>На территории поселения присутствует несколько объектов культурного наследия: братские захоронения в п. Хорошевский, с. Борисоглебское, п. Куракинский, д. Степановка; курган Куракина в п. Куракинский; усадьба Куракиных в п. Куракинский. Все объекты находятся в удовлетворительном состоянии. Исключением является усадьба, которая</w:t>
      </w:r>
      <w:r w:rsidR="007968BA" w:rsidRPr="006C4B3C">
        <w:t xml:space="preserve"> на сегодняшний день разрушена.</w:t>
      </w:r>
    </w:p>
    <w:p w:rsidR="00FF3451" w:rsidRPr="006C4B3C" w:rsidRDefault="002B326B" w:rsidP="006C4B3C">
      <w:pPr>
        <w:pStyle w:val="affff"/>
      </w:pPr>
      <w:r w:rsidRPr="006C4B3C">
        <w:t>Обеспечение государственной охраны объектов культурного наследия в соответствии с Федеральным Законом от 25.06.2002 г. № 73 – ФЗ «Об объектах культурного наследия (памятниках истории и культуры) народов Российской Федерации».</w:t>
      </w:r>
    </w:p>
    <w:p w:rsidR="00FF3451" w:rsidRPr="006C4B3C" w:rsidRDefault="00FF3451" w:rsidP="006C4B3C">
      <w:pPr>
        <w:pStyle w:val="affff"/>
        <w:rPr>
          <w:b/>
        </w:rPr>
      </w:pPr>
      <w:r w:rsidRPr="006C4B3C">
        <w:rPr>
          <w:b/>
        </w:rPr>
        <w:t>Проектные предложения</w:t>
      </w:r>
    </w:p>
    <w:p w:rsidR="00505143" w:rsidRPr="000C29ED" w:rsidRDefault="00505143" w:rsidP="00505143">
      <w:pPr>
        <w:pStyle w:val="affff"/>
      </w:pPr>
      <w:r w:rsidRPr="000C29ED">
        <w:rPr>
          <w:rFonts w:eastAsia="Times New Roman"/>
          <w:szCs w:val="26"/>
        </w:rPr>
        <w:t xml:space="preserve">В настоящий момент </w:t>
      </w:r>
      <w:r w:rsidRPr="000C29ED">
        <w:t>рекомендуется</w:t>
      </w:r>
      <w:r w:rsidRPr="000C29ED">
        <w:rPr>
          <w:rFonts w:eastAsia="Times New Roman"/>
          <w:szCs w:val="26"/>
        </w:rPr>
        <w:t xml:space="preserve"> иметь площадь озелененных территорий общего пользования 12 м²/чел. x </w:t>
      </w:r>
      <w:r>
        <w:rPr>
          <w:rFonts w:eastAsia="Times New Roman"/>
          <w:szCs w:val="26"/>
        </w:rPr>
        <w:t>2011</w:t>
      </w:r>
      <w:r w:rsidRPr="000C29ED">
        <w:rPr>
          <w:rFonts w:eastAsia="Times New Roman"/>
          <w:szCs w:val="26"/>
        </w:rPr>
        <w:t xml:space="preserve">= </w:t>
      </w:r>
      <w:r>
        <w:rPr>
          <w:rFonts w:eastAsia="Times New Roman"/>
          <w:szCs w:val="26"/>
        </w:rPr>
        <w:t>2,4</w:t>
      </w:r>
      <w:r w:rsidRPr="000C29ED">
        <w:rPr>
          <w:rFonts w:eastAsia="Times New Roman"/>
          <w:szCs w:val="26"/>
        </w:rPr>
        <w:t xml:space="preserve"> га (СниП 2.07.01-89).</w:t>
      </w:r>
    </w:p>
    <w:p w:rsidR="00505143" w:rsidRDefault="00505143" w:rsidP="00505143">
      <w:pPr>
        <w:pStyle w:val="affff"/>
      </w:pPr>
      <w:r w:rsidRPr="000C29ED">
        <w:t xml:space="preserve">В дальнейшем возможно использование территории поселения в качестве территории кратковременного отдыха с возможным созданием специально оборудованных площадок для пикников и спортивных игр. Помимо этого, </w:t>
      </w:r>
      <w:r>
        <w:t>водные объекты</w:t>
      </w:r>
      <w:r w:rsidRPr="000C29ED">
        <w:t xml:space="preserve"> поселения могут быть использованы для пляжного отдыха.</w:t>
      </w:r>
    </w:p>
    <w:p w:rsidR="002B326B" w:rsidRPr="00FF3451" w:rsidRDefault="00FF3451" w:rsidP="00505143">
      <w:pPr>
        <w:pStyle w:val="affff"/>
      </w:pPr>
      <w:r>
        <w:lastRenderedPageBreak/>
        <w:t>Одним из вариантов развития туризма на территории</w:t>
      </w:r>
      <w:r w:rsidR="006C4B3C">
        <w:t xml:space="preserve"> </w:t>
      </w:r>
      <w:r>
        <w:t xml:space="preserve">поселения может стать восстановление усадьбы Куракиных. Для этого возможно привлечение частного инвестора и передача памятника ему в управление в соответствии с законодательством РФ. </w:t>
      </w:r>
    </w:p>
    <w:p w:rsidR="00C9083D" w:rsidRDefault="00C9083D">
      <w:pPr>
        <w:rPr>
          <w:rFonts w:asciiTheme="majorHAnsi" w:eastAsiaTheme="majorEastAsia" w:hAnsiTheme="majorHAnsi" w:cstheme="majorBidi"/>
          <w:b/>
          <w:bCs/>
          <w:sz w:val="32"/>
          <w:szCs w:val="26"/>
        </w:rPr>
      </w:pPr>
      <w:r>
        <w:rPr>
          <w:sz w:val="32"/>
        </w:rPr>
        <w:br w:type="page"/>
      </w:r>
    </w:p>
    <w:p w:rsidR="00F94B53" w:rsidRPr="0039739D" w:rsidRDefault="00F94B53" w:rsidP="00F94B53">
      <w:pPr>
        <w:pStyle w:val="2"/>
        <w:rPr>
          <w:color w:val="auto"/>
          <w:sz w:val="32"/>
        </w:rPr>
      </w:pPr>
      <w:bookmarkStart w:id="35" w:name="_Toc310941507"/>
      <w:r w:rsidRPr="0039739D">
        <w:rPr>
          <w:color w:val="auto"/>
          <w:sz w:val="32"/>
        </w:rPr>
        <w:lastRenderedPageBreak/>
        <w:t>1</w:t>
      </w:r>
      <w:r>
        <w:rPr>
          <w:color w:val="auto"/>
          <w:sz w:val="32"/>
        </w:rPr>
        <w:t>1</w:t>
      </w:r>
      <w:r w:rsidRPr="0039739D">
        <w:rPr>
          <w:color w:val="auto"/>
          <w:sz w:val="32"/>
        </w:rPr>
        <w:t xml:space="preserve">. </w:t>
      </w:r>
      <w:r>
        <w:rPr>
          <w:color w:val="auto"/>
          <w:sz w:val="32"/>
        </w:rPr>
        <w:t>РАССЕЛЕНИЕ И ПЛАНИРОВОЧНАЯ ОРГАНИЗАЦИЯ ТЕРРИОРИИ</w:t>
      </w:r>
      <w:bookmarkEnd w:id="35"/>
    </w:p>
    <w:p w:rsidR="00F94B53" w:rsidRPr="0039739D" w:rsidRDefault="00F94B53" w:rsidP="00F94B53">
      <w:pPr>
        <w:pStyle w:val="3"/>
        <w:rPr>
          <w:color w:val="auto"/>
          <w:sz w:val="28"/>
        </w:rPr>
      </w:pPr>
      <w:bookmarkStart w:id="36" w:name="_Toc310941508"/>
      <w:r w:rsidRPr="0039739D">
        <w:rPr>
          <w:color w:val="auto"/>
          <w:sz w:val="28"/>
        </w:rPr>
        <w:t>1</w:t>
      </w:r>
      <w:r>
        <w:rPr>
          <w:color w:val="auto"/>
          <w:sz w:val="28"/>
        </w:rPr>
        <w:t>1</w:t>
      </w:r>
      <w:r w:rsidRPr="0039739D">
        <w:rPr>
          <w:color w:val="auto"/>
          <w:sz w:val="28"/>
        </w:rPr>
        <w:t>.1 Существующее расселение и планировочная структура</w:t>
      </w:r>
      <w:bookmarkEnd w:id="36"/>
    </w:p>
    <w:p w:rsidR="00F94B53" w:rsidRPr="00EC78B4" w:rsidRDefault="00F94B53" w:rsidP="00F94B53">
      <w:pPr>
        <w:pStyle w:val="affff"/>
      </w:pPr>
      <w:r w:rsidRPr="00EC78B4">
        <w:t>Поселенческую сеть сельского поселения формируют сельские населенные пункты с населением:</w:t>
      </w:r>
    </w:p>
    <w:p w:rsidR="00F94B53" w:rsidRPr="00EC78B4" w:rsidRDefault="00F94B53" w:rsidP="00A45800">
      <w:pPr>
        <w:pStyle w:val="affff"/>
        <w:numPr>
          <w:ilvl w:val="0"/>
          <w:numId w:val="10"/>
        </w:numPr>
      </w:pPr>
      <w:r w:rsidRPr="00EC78B4">
        <w:t>Более 500 человек – 1 населенный пункт (п. Куракинский);</w:t>
      </w:r>
    </w:p>
    <w:p w:rsidR="00F94B53" w:rsidRPr="00EC78B4" w:rsidRDefault="00F94B53" w:rsidP="00A45800">
      <w:pPr>
        <w:pStyle w:val="affff"/>
        <w:numPr>
          <w:ilvl w:val="0"/>
          <w:numId w:val="10"/>
        </w:numPr>
      </w:pPr>
      <w:r w:rsidRPr="00EC78B4">
        <w:t>От 300 до 400 человек – 1 населенный пункт (с. Борисоглебское);</w:t>
      </w:r>
    </w:p>
    <w:p w:rsidR="00F94B53" w:rsidRPr="00EC78B4" w:rsidRDefault="00F94B53" w:rsidP="00A45800">
      <w:pPr>
        <w:pStyle w:val="affff"/>
        <w:numPr>
          <w:ilvl w:val="0"/>
          <w:numId w:val="10"/>
        </w:numPr>
      </w:pPr>
      <w:r w:rsidRPr="00EC78B4">
        <w:t>От 200 до 250 человек – 3 населенных пункта (д. Поздеево, д. Степановка, п. Хорошевский);</w:t>
      </w:r>
    </w:p>
    <w:p w:rsidR="00F94B53" w:rsidRPr="00EC78B4" w:rsidRDefault="00F94B53" w:rsidP="00A45800">
      <w:pPr>
        <w:pStyle w:val="affff"/>
        <w:numPr>
          <w:ilvl w:val="0"/>
          <w:numId w:val="10"/>
        </w:numPr>
      </w:pPr>
      <w:r w:rsidRPr="00EC78B4">
        <w:t>От 50 до 150 человек - 3 населенных пункта (с. Богородицкое, д. Егорьевское, с.Преображенское);</w:t>
      </w:r>
    </w:p>
    <w:p w:rsidR="00F94B53" w:rsidRPr="00EC78B4" w:rsidRDefault="00F94B53" w:rsidP="00A45800">
      <w:pPr>
        <w:pStyle w:val="affff"/>
        <w:numPr>
          <w:ilvl w:val="0"/>
          <w:numId w:val="10"/>
        </w:numPr>
      </w:pPr>
      <w:r w:rsidRPr="00EC78B4">
        <w:t>От 1 до 50 человек – 8 населенных пунктов;</w:t>
      </w:r>
    </w:p>
    <w:p w:rsidR="00F94B53" w:rsidRPr="00EC78B4" w:rsidRDefault="00F94B53" w:rsidP="00A45800">
      <w:pPr>
        <w:pStyle w:val="affff"/>
        <w:numPr>
          <w:ilvl w:val="0"/>
          <w:numId w:val="10"/>
        </w:numPr>
      </w:pPr>
      <w:r w:rsidRPr="00EC78B4">
        <w:t>Без населения – 1 населенный пункт (п. Песчаный).</w:t>
      </w:r>
    </w:p>
    <w:p w:rsidR="00F94B53" w:rsidRDefault="00F94B53" w:rsidP="00F94B53">
      <w:pPr>
        <w:pStyle w:val="affff"/>
      </w:pPr>
      <w:r w:rsidRPr="00EC78B4">
        <w:t xml:space="preserve">Таким образом, можно сказать, что поселенческая сеть Красноармейского сельского поселения является </w:t>
      </w:r>
      <w:r>
        <w:t>средне</w:t>
      </w:r>
      <w:r w:rsidRPr="00EC78B4">
        <w:t>селенной. Средняя людность населенных пунктов составляет 115,5 человека. Стоит отметить достаточно высокую степень концентрации населения в наиболее крупных населенных пунктах – в двух крупнейших проживает почти 45% всего населения муниципалитета, при этом в 9 пунктах с людностью менее 50 человек проживает менее 5% всего населения.</w:t>
      </w:r>
    </w:p>
    <w:p w:rsidR="00F94B53" w:rsidRPr="00EC78B4" w:rsidRDefault="00F94B53" w:rsidP="00F94B53">
      <w:pPr>
        <w:pStyle w:val="affff"/>
        <w:jc w:val="center"/>
        <w:rPr>
          <w:i/>
        </w:rPr>
      </w:pPr>
      <w:r w:rsidRPr="00EC78B4">
        <w:rPr>
          <w:i/>
        </w:rPr>
        <w:t xml:space="preserve">Таблица </w:t>
      </w:r>
      <w:r>
        <w:rPr>
          <w:i/>
        </w:rPr>
        <w:t>11.1</w:t>
      </w:r>
      <w:r w:rsidRPr="00EC78B4">
        <w:rPr>
          <w:i/>
        </w:rPr>
        <w:t xml:space="preserve"> Матрица переходов населенных пунктов Красноармейского сельского поселения</w:t>
      </w:r>
    </w:p>
    <w:tbl>
      <w:tblPr>
        <w:tblW w:w="0" w:type="auto"/>
        <w:tblLayout w:type="fixed"/>
        <w:tblLook w:val="04A0"/>
      </w:tblPr>
      <w:tblGrid>
        <w:gridCol w:w="675"/>
        <w:gridCol w:w="1418"/>
        <w:gridCol w:w="1417"/>
        <w:gridCol w:w="1134"/>
        <w:gridCol w:w="1248"/>
        <w:gridCol w:w="1165"/>
        <w:gridCol w:w="1257"/>
        <w:gridCol w:w="1257"/>
      </w:tblGrid>
      <w:tr w:rsidR="00F94B53" w:rsidRPr="00EC78B4" w:rsidTr="00D55BA4">
        <w:trPr>
          <w:trHeight w:val="390"/>
        </w:trPr>
        <w:tc>
          <w:tcPr>
            <w:tcW w:w="675" w:type="dxa"/>
            <w:vMerge w:val="restart"/>
            <w:tcBorders>
              <w:top w:val="single" w:sz="4" w:space="0" w:color="auto"/>
              <w:left w:val="single" w:sz="4" w:space="0" w:color="auto"/>
              <w:bottom w:val="single" w:sz="4" w:space="0" w:color="000000"/>
              <w:right w:val="single" w:sz="4" w:space="0" w:color="auto"/>
            </w:tcBorders>
            <w:shd w:val="clear" w:color="000000" w:fill="EAF1DD"/>
            <w:noWrap/>
            <w:vAlign w:val="center"/>
            <w:hideMark/>
          </w:tcPr>
          <w:p w:rsidR="00F94B53" w:rsidRPr="00EC78B4" w:rsidRDefault="00F94B53" w:rsidP="00D55BA4">
            <w:pPr>
              <w:pStyle w:val="affff"/>
              <w:spacing w:line="240" w:lineRule="auto"/>
              <w:ind w:firstLine="0"/>
              <w:jc w:val="center"/>
              <w:rPr>
                <w:sz w:val="24"/>
              </w:rPr>
            </w:pPr>
            <w:r w:rsidRPr="00EC78B4">
              <w:rPr>
                <w:sz w:val="24"/>
              </w:rPr>
              <w:t>2003</w:t>
            </w:r>
          </w:p>
        </w:tc>
        <w:tc>
          <w:tcPr>
            <w:tcW w:w="1418" w:type="dxa"/>
            <w:vMerge w:val="restart"/>
            <w:tcBorders>
              <w:top w:val="single" w:sz="4" w:space="0" w:color="auto"/>
              <w:left w:val="single" w:sz="4" w:space="0" w:color="auto"/>
              <w:bottom w:val="single" w:sz="4" w:space="0" w:color="000000"/>
              <w:right w:val="single" w:sz="4" w:space="0" w:color="auto"/>
            </w:tcBorders>
            <w:shd w:val="clear" w:color="000000" w:fill="EAF1DD"/>
            <w:noWrap/>
            <w:vAlign w:val="bottom"/>
            <w:hideMark/>
          </w:tcPr>
          <w:p w:rsidR="00F94B53" w:rsidRPr="00EC78B4" w:rsidRDefault="00F94B53" w:rsidP="00D55BA4">
            <w:pPr>
              <w:pStyle w:val="affff"/>
              <w:spacing w:line="240" w:lineRule="auto"/>
              <w:ind w:firstLine="0"/>
              <w:jc w:val="center"/>
              <w:rPr>
                <w:sz w:val="24"/>
              </w:rPr>
            </w:pPr>
            <w:r w:rsidRPr="00EC78B4">
              <w:rPr>
                <w:sz w:val="24"/>
              </w:rPr>
              <w:t>Людность, человек</w:t>
            </w:r>
          </w:p>
        </w:tc>
        <w:tc>
          <w:tcPr>
            <w:tcW w:w="1417" w:type="dxa"/>
            <w:vMerge w:val="restart"/>
            <w:tcBorders>
              <w:top w:val="single" w:sz="4" w:space="0" w:color="auto"/>
              <w:left w:val="single" w:sz="4" w:space="0" w:color="auto"/>
              <w:bottom w:val="single" w:sz="4" w:space="0" w:color="000000"/>
              <w:right w:val="single" w:sz="4" w:space="0" w:color="auto"/>
            </w:tcBorders>
            <w:shd w:val="clear" w:color="000000" w:fill="EAF1DD"/>
            <w:noWrap/>
            <w:vAlign w:val="bottom"/>
            <w:hideMark/>
          </w:tcPr>
          <w:p w:rsidR="00F94B53" w:rsidRPr="00EC78B4" w:rsidRDefault="00F94B53" w:rsidP="00D55BA4">
            <w:pPr>
              <w:pStyle w:val="affff"/>
              <w:spacing w:line="240" w:lineRule="auto"/>
              <w:ind w:firstLine="0"/>
              <w:jc w:val="center"/>
              <w:rPr>
                <w:sz w:val="24"/>
              </w:rPr>
            </w:pPr>
            <w:r w:rsidRPr="00EC78B4">
              <w:rPr>
                <w:sz w:val="24"/>
              </w:rPr>
              <w:t>количество населенных пунктов, штук</w:t>
            </w:r>
          </w:p>
        </w:tc>
        <w:tc>
          <w:tcPr>
            <w:tcW w:w="6061" w:type="dxa"/>
            <w:gridSpan w:val="5"/>
            <w:tcBorders>
              <w:top w:val="single" w:sz="4" w:space="0" w:color="auto"/>
              <w:left w:val="nil"/>
              <w:bottom w:val="single" w:sz="4" w:space="0" w:color="auto"/>
              <w:right w:val="single" w:sz="4" w:space="0" w:color="auto"/>
            </w:tcBorders>
            <w:shd w:val="clear" w:color="auto" w:fill="auto"/>
            <w:noWrap/>
            <w:vAlign w:val="bottom"/>
            <w:hideMark/>
          </w:tcPr>
          <w:p w:rsidR="00F94B53" w:rsidRPr="00EC78B4" w:rsidRDefault="00F94B53" w:rsidP="00D55BA4">
            <w:pPr>
              <w:pStyle w:val="affff"/>
              <w:spacing w:line="240" w:lineRule="auto"/>
              <w:ind w:firstLine="0"/>
              <w:jc w:val="center"/>
              <w:rPr>
                <w:sz w:val="24"/>
              </w:rPr>
            </w:pPr>
            <w:r w:rsidRPr="00EC78B4">
              <w:rPr>
                <w:sz w:val="24"/>
              </w:rPr>
              <w:t>2010</w:t>
            </w:r>
          </w:p>
        </w:tc>
      </w:tr>
      <w:tr w:rsidR="00F94B53" w:rsidRPr="00EC78B4" w:rsidTr="00D55BA4">
        <w:trPr>
          <w:trHeight w:val="645"/>
        </w:trPr>
        <w:tc>
          <w:tcPr>
            <w:tcW w:w="675" w:type="dxa"/>
            <w:vMerge/>
            <w:tcBorders>
              <w:top w:val="single" w:sz="4" w:space="0" w:color="auto"/>
              <w:left w:val="single" w:sz="4" w:space="0" w:color="auto"/>
              <w:bottom w:val="single" w:sz="4" w:space="0" w:color="000000"/>
              <w:right w:val="single" w:sz="4" w:space="0" w:color="auto"/>
            </w:tcBorders>
            <w:vAlign w:val="center"/>
            <w:hideMark/>
          </w:tcPr>
          <w:p w:rsidR="00F94B53" w:rsidRPr="00EC78B4" w:rsidRDefault="00F94B53" w:rsidP="00D55BA4">
            <w:pPr>
              <w:pStyle w:val="affff"/>
              <w:spacing w:line="240" w:lineRule="auto"/>
              <w:ind w:firstLine="0"/>
              <w:jc w:val="center"/>
              <w:rPr>
                <w:sz w:val="24"/>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F94B53" w:rsidRPr="00EC78B4" w:rsidRDefault="00F94B53" w:rsidP="00D55BA4">
            <w:pPr>
              <w:pStyle w:val="affff"/>
              <w:spacing w:line="240" w:lineRule="auto"/>
              <w:ind w:firstLine="0"/>
              <w:jc w:val="center"/>
              <w:rPr>
                <w:sz w:val="24"/>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F94B53" w:rsidRPr="00EC78B4" w:rsidRDefault="00F94B53" w:rsidP="00D55BA4">
            <w:pPr>
              <w:pStyle w:val="affff"/>
              <w:spacing w:line="240" w:lineRule="auto"/>
              <w:ind w:firstLine="0"/>
              <w:jc w:val="center"/>
              <w:rPr>
                <w:sz w:val="24"/>
              </w:rPr>
            </w:pPr>
          </w:p>
        </w:tc>
        <w:tc>
          <w:tcPr>
            <w:tcW w:w="1134" w:type="dxa"/>
            <w:tcBorders>
              <w:top w:val="nil"/>
              <w:left w:val="nil"/>
              <w:bottom w:val="single" w:sz="4" w:space="0" w:color="auto"/>
              <w:right w:val="single" w:sz="4" w:space="0" w:color="auto"/>
            </w:tcBorders>
            <w:shd w:val="clear" w:color="auto" w:fill="auto"/>
            <w:noWrap/>
            <w:vAlign w:val="bottom"/>
            <w:hideMark/>
          </w:tcPr>
          <w:p w:rsidR="00F94B53" w:rsidRPr="00EC78B4" w:rsidRDefault="00F94B53" w:rsidP="00D55BA4">
            <w:pPr>
              <w:pStyle w:val="affff"/>
              <w:spacing w:line="240" w:lineRule="auto"/>
              <w:ind w:firstLine="0"/>
              <w:jc w:val="center"/>
              <w:rPr>
                <w:sz w:val="24"/>
              </w:rPr>
            </w:pPr>
            <w:r w:rsidRPr="00EC78B4">
              <w:rPr>
                <w:sz w:val="24"/>
              </w:rPr>
              <w:t>0</w:t>
            </w:r>
          </w:p>
        </w:tc>
        <w:tc>
          <w:tcPr>
            <w:tcW w:w="1248" w:type="dxa"/>
            <w:tcBorders>
              <w:top w:val="nil"/>
              <w:left w:val="nil"/>
              <w:bottom w:val="single" w:sz="4" w:space="0" w:color="auto"/>
              <w:right w:val="single" w:sz="4" w:space="0" w:color="auto"/>
            </w:tcBorders>
            <w:shd w:val="clear" w:color="auto" w:fill="auto"/>
            <w:noWrap/>
            <w:vAlign w:val="bottom"/>
            <w:hideMark/>
          </w:tcPr>
          <w:p w:rsidR="00F94B53" w:rsidRPr="00EC78B4" w:rsidRDefault="00F94B53" w:rsidP="00D55BA4">
            <w:pPr>
              <w:pStyle w:val="affff"/>
              <w:spacing w:line="240" w:lineRule="auto"/>
              <w:ind w:firstLine="0"/>
              <w:jc w:val="center"/>
              <w:rPr>
                <w:sz w:val="24"/>
              </w:rPr>
            </w:pPr>
            <w:r w:rsidRPr="00EC78B4">
              <w:rPr>
                <w:sz w:val="24"/>
              </w:rPr>
              <w:t xml:space="preserve"> от 1 до 50</w:t>
            </w:r>
          </w:p>
        </w:tc>
        <w:tc>
          <w:tcPr>
            <w:tcW w:w="1165" w:type="dxa"/>
            <w:tcBorders>
              <w:top w:val="nil"/>
              <w:left w:val="nil"/>
              <w:bottom w:val="single" w:sz="4" w:space="0" w:color="auto"/>
              <w:right w:val="single" w:sz="4" w:space="0" w:color="auto"/>
            </w:tcBorders>
            <w:shd w:val="clear" w:color="auto" w:fill="auto"/>
            <w:noWrap/>
            <w:vAlign w:val="bottom"/>
            <w:hideMark/>
          </w:tcPr>
          <w:p w:rsidR="00F94B53" w:rsidRPr="00EC78B4" w:rsidRDefault="00F94B53" w:rsidP="00D55BA4">
            <w:pPr>
              <w:pStyle w:val="affff"/>
              <w:spacing w:line="240" w:lineRule="auto"/>
              <w:ind w:firstLine="0"/>
              <w:jc w:val="center"/>
              <w:rPr>
                <w:sz w:val="24"/>
              </w:rPr>
            </w:pPr>
            <w:r w:rsidRPr="00EC78B4">
              <w:rPr>
                <w:sz w:val="24"/>
              </w:rPr>
              <w:t>от 51 до 150</w:t>
            </w:r>
          </w:p>
        </w:tc>
        <w:tc>
          <w:tcPr>
            <w:tcW w:w="1257" w:type="dxa"/>
            <w:tcBorders>
              <w:top w:val="nil"/>
              <w:left w:val="nil"/>
              <w:bottom w:val="single" w:sz="4" w:space="0" w:color="auto"/>
              <w:right w:val="single" w:sz="4" w:space="0" w:color="auto"/>
            </w:tcBorders>
            <w:shd w:val="clear" w:color="auto" w:fill="auto"/>
            <w:noWrap/>
            <w:vAlign w:val="bottom"/>
            <w:hideMark/>
          </w:tcPr>
          <w:p w:rsidR="00F94B53" w:rsidRPr="00EC78B4" w:rsidRDefault="00F94B53" w:rsidP="00D55BA4">
            <w:pPr>
              <w:pStyle w:val="affff"/>
              <w:spacing w:line="240" w:lineRule="auto"/>
              <w:ind w:firstLine="0"/>
              <w:jc w:val="center"/>
              <w:rPr>
                <w:sz w:val="24"/>
              </w:rPr>
            </w:pPr>
            <w:r w:rsidRPr="00EC78B4">
              <w:rPr>
                <w:sz w:val="24"/>
              </w:rPr>
              <w:t>от 151 до 250</w:t>
            </w:r>
          </w:p>
        </w:tc>
        <w:tc>
          <w:tcPr>
            <w:tcW w:w="1257" w:type="dxa"/>
            <w:tcBorders>
              <w:top w:val="nil"/>
              <w:left w:val="nil"/>
              <w:bottom w:val="single" w:sz="4" w:space="0" w:color="auto"/>
              <w:right w:val="single" w:sz="4" w:space="0" w:color="auto"/>
            </w:tcBorders>
            <w:shd w:val="clear" w:color="auto" w:fill="auto"/>
            <w:noWrap/>
            <w:vAlign w:val="bottom"/>
            <w:hideMark/>
          </w:tcPr>
          <w:p w:rsidR="00F94B53" w:rsidRPr="00EC78B4" w:rsidRDefault="00F94B53" w:rsidP="00D55BA4">
            <w:pPr>
              <w:pStyle w:val="affff"/>
              <w:spacing w:line="240" w:lineRule="auto"/>
              <w:ind w:firstLine="0"/>
              <w:jc w:val="center"/>
              <w:rPr>
                <w:sz w:val="24"/>
              </w:rPr>
            </w:pPr>
            <w:r w:rsidRPr="00EC78B4">
              <w:rPr>
                <w:sz w:val="24"/>
              </w:rPr>
              <w:t>от 301 до 520</w:t>
            </w:r>
          </w:p>
        </w:tc>
      </w:tr>
      <w:tr w:rsidR="00F94B53" w:rsidRPr="00EC78B4" w:rsidTr="00D55BA4">
        <w:trPr>
          <w:trHeight w:val="390"/>
        </w:trPr>
        <w:tc>
          <w:tcPr>
            <w:tcW w:w="675" w:type="dxa"/>
            <w:vMerge/>
            <w:tcBorders>
              <w:top w:val="single" w:sz="4" w:space="0" w:color="auto"/>
              <w:left w:val="single" w:sz="4" w:space="0" w:color="auto"/>
              <w:bottom w:val="single" w:sz="4" w:space="0" w:color="000000"/>
              <w:right w:val="single" w:sz="4" w:space="0" w:color="auto"/>
            </w:tcBorders>
            <w:vAlign w:val="center"/>
            <w:hideMark/>
          </w:tcPr>
          <w:p w:rsidR="00F94B53" w:rsidRPr="00EC78B4" w:rsidRDefault="00F94B53" w:rsidP="00D55BA4">
            <w:pPr>
              <w:pStyle w:val="affff"/>
              <w:spacing w:line="240" w:lineRule="auto"/>
              <w:ind w:firstLine="0"/>
              <w:jc w:val="center"/>
              <w:rPr>
                <w:sz w:val="24"/>
              </w:rPr>
            </w:pPr>
          </w:p>
        </w:tc>
        <w:tc>
          <w:tcPr>
            <w:tcW w:w="1418" w:type="dxa"/>
            <w:tcBorders>
              <w:top w:val="nil"/>
              <w:left w:val="nil"/>
              <w:bottom w:val="single" w:sz="4" w:space="0" w:color="auto"/>
              <w:right w:val="single" w:sz="4" w:space="0" w:color="auto"/>
            </w:tcBorders>
            <w:shd w:val="clear" w:color="000000" w:fill="EAF1DD"/>
            <w:noWrap/>
            <w:vAlign w:val="bottom"/>
            <w:hideMark/>
          </w:tcPr>
          <w:p w:rsidR="00F94B53" w:rsidRPr="00EC78B4" w:rsidRDefault="00F94B53" w:rsidP="00D55BA4">
            <w:pPr>
              <w:pStyle w:val="affff"/>
              <w:spacing w:line="240" w:lineRule="auto"/>
              <w:ind w:firstLine="0"/>
              <w:jc w:val="center"/>
              <w:rPr>
                <w:sz w:val="24"/>
              </w:rPr>
            </w:pPr>
            <w:r w:rsidRPr="00EC78B4">
              <w:rPr>
                <w:sz w:val="24"/>
              </w:rPr>
              <w:t>0</w:t>
            </w:r>
          </w:p>
        </w:tc>
        <w:tc>
          <w:tcPr>
            <w:tcW w:w="1417" w:type="dxa"/>
            <w:tcBorders>
              <w:top w:val="nil"/>
              <w:left w:val="nil"/>
              <w:bottom w:val="single" w:sz="4" w:space="0" w:color="auto"/>
              <w:right w:val="single" w:sz="4" w:space="0" w:color="auto"/>
            </w:tcBorders>
            <w:shd w:val="clear" w:color="000000" w:fill="EAF1DD"/>
            <w:noWrap/>
            <w:vAlign w:val="bottom"/>
            <w:hideMark/>
          </w:tcPr>
          <w:p w:rsidR="00F94B53" w:rsidRPr="00EC78B4" w:rsidRDefault="00F94B53" w:rsidP="00D55BA4">
            <w:pPr>
              <w:pStyle w:val="affff"/>
              <w:spacing w:line="240" w:lineRule="auto"/>
              <w:ind w:firstLine="0"/>
              <w:jc w:val="center"/>
              <w:rPr>
                <w:sz w:val="24"/>
              </w:rPr>
            </w:pPr>
            <w:r w:rsidRPr="00EC78B4">
              <w:rPr>
                <w:sz w:val="24"/>
              </w:rPr>
              <w:t>1</w:t>
            </w:r>
          </w:p>
        </w:tc>
        <w:tc>
          <w:tcPr>
            <w:tcW w:w="1134" w:type="dxa"/>
            <w:tcBorders>
              <w:top w:val="nil"/>
              <w:left w:val="nil"/>
              <w:bottom w:val="single" w:sz="4" w:space="0" w:color="auto"/>
              <w:right w:val="single" w:sz="4" w:space="0" w:color="auto"/>
            </w:tcBorders>
            <w:shd w:val="clear" w:color="000000" w:fill="DBEEF3"/>
            <w:noWrap/>
            <w:vAlign w:val="bottom"/>
            <w:hideMark/>
          </w:tcPr>
          <w:p w:rsidR="00F94B53" w:rsidRPr="00EC78B4" w:rsidRDefault="00F94B53" w:rsidP="00D55BA4">
            <w:pPr>
              <w:pStyle w:val="affff"/>
              <w:spacing w:line="240" w:lineRule="auto"/>
              <w:ind w:firstLine="0"/>
              <w:jc w:val="center"/>
              <w:rPr>
                <w:sz w:val="24"/>
              </w:rPr>
            </w:pPr>
            <w:r w:rsidRPr="00EC78B4">
              <w:rPr>
                <w:sz w:val="24"/>
              </w:rPr>
              <w:t>1</w:t>
            </w:r>
          </w:p>
        </w:tc>
        <w:tc>
          <w:tcPr>
            <w:tcW w:w="1248" w:type="dxa"/>
            <w:tcBorders>
              <w:top w:val="nil"/>
              <w:left w:val="nil"/>
              <w:bottom w:val="single" w:sz="4" w:space="0" w:color="auto"/>
              <w:right w:val="single" w:sz="4" w:space="0" w:color="auto"/>
            </w:tcBorders>
            <w:shd w:val="clear" w:color="auto" w:fill="auto"/>
            <w:noWrap/>
            <w:vAlign w:val="bottom"/>
            <w:hideMark/>
          </w:tcPr>
          <w:p w:rsidR="00F94B53" w:rsidRPr="00EC78B4" w:rsidRDefault="00F94B53" w:rsidP="00D55BA4">
            <w:pPr>
              <w:pStyle w:val="affff"/>
              <w:spacing w:line="240" w:lineRule="auto"/>
              <w:ind w:firstLine="0"/>
              <w:jc w:val="center"/>
              <w:rPr>
                <w:sz w:val="24"/>
              </w:rPr>
            </w:pPr>
            <w:r w:rsidRPr="00EC78B4">
              <w:rPr>
                <w:sz w:val="24"/>
              </w:rPr>
              <w:t> </w:t>
            </w:r>
          </w:p>
        </w:tc>
        <w:tc>
          <w:tcPr>
            <w:tcW w:w="1165" w:type="dxa"/>
            <w:tcBorders>
              <w:top w:val="nil"/>
              <w:left w:val="nil"/>
              <w:bottom w:val="single" w:sz="4" w:space="0" w:color="auto"/>
              <w:right w:val="single" w:sz="4" w:space="0" w:color="auto"/>
            </w:tcBorders>
            <w:shd w:val="clear" w:color="auto" w:fill="auto"/>
            <w:noWrap/>
            <w:vAlign w:val="bottom"/>
            <w:hideMark/>
          </w:tcPr>
          <w:p w:rsidR="00F94B53" w:rsidRPr="00EC78B4" w:rsidRDefault="00F94B53" w:rsidP="00D55BA4">
            <w:pPr>
              <w:pStyle w:val="affff"/>
              <w:spacing w:line="240" w:lineRule="auto"/>
              <w:ind w:firstLine="0"/>
              <w:jc w:val="center"/>
              <w:rPr>
                <w:sz w:val="24"/>
              </w:rPr>
            </w:pPr>
            <w:r w:rsidRPr="00EC78B4">
              <w:rPr>
                <w:sz w:val="24"/>
              </w:rPr>
              <w:t> </w:t>
            </w:r>
          </w:p>
        </w:tc>
        <w:tc>
          <w:tcPr>
            <w:tcW w:w="1257" w:type="dxa"/>
            <w:tcBorders>
              <w:top w:val="nil"/>
              <w:left w:val="nil"/>
              <w:bottom w:val="single" w:sz="4" w:space="0" w:color="auto"/>
              <w:right w:val="single" w:sz="4" w:space="0" w:color="auto"/>
            </w:tcBorders>
            <w:shd w:val="clear" w:color="auto" w:fill="auto"/>
            <w:noWrap/>
            <w:vAlign w:val="bottom"/>
            <w:hideMark/>
          </w:tcPr>
          <w:p w:rsidR="00F94B53" w:rsidRPr="00EC78B4" w:rsidRDefault="00F94B53" w:rsidP="00D55BA4">
            <w:pPr>
              <w:pStyle w:val="affff"/>
              <w:spacing w:line="240" w:lineRule="auto"/>
              <w:ind w:firstLine="0"/>
              <w:jc w:val="center"/>
              <w:rPr>
                <w:sz w:val="24"/>
              </w:rPr>
            </w:pPr>
            <w:r w:rsidRPr="00EC78B4">
              <w:rPr>
                <w:sz w:val="24"/>
              </w:rPr>
              <w:t> </w:t>
            </w:r>
          </w:p>
        </w:tc>
        <w:tc>
          <w:tcPr>
            <w:tcW w:w="1257" w:type="dxa"/>
            <w:tcBorders>
              <w:top w:val="nil"/>
              <w:left w:val="nil"/>
              <w:bottom w:val="single" w:sz="4" w:space="0" w:color="auto"/>
              <w:right w:val="single" w:sz="4" w:space="0" w:color="auto"/>
            </w:tcBorders>
            <w:shd w:val="clear" w:color="auto" w:fill="auto"/>
            <w:noWrap/>
            <w:vAlign w:val="bottom"/>
            <w:hideMark/>
          </w:tcPr>
          <w:p w:rsidR="00F94B53" w:rsidRPr="00EC78B4" w:rsidRDefault="00F94B53" w:rsidP="00D55BA4">
            <w:pPr>
              <w:pStyle w:val="affff"/>
              <w:spacing w:line="240" w:lineRule="auto"/>
              <w:ind w:firstLine="0"/>
              <w:jc w:val="center"/>
              <w:rPr>
                <w:sz w:val="24"/>
              </w:rPr>
            </w:pPr>
            <w:r w:rsidRPr="00EC78B4">
              <w:rPr>
                <w:sz w:val="24"/>
              </w:rPr>
              <w:t> </w:t>
            </w:r>
          </w:p>
        </w:tc>
      </w:tr>
      <w:tr w:rsidR="00F94B53" w:rsidRPr="00EC78B4" w:rsidTr="00D55BA4">
        <w:trPr>
          <w:trHeight w:val="390"/>
        </w:trPr>
        <w:tc>
          <w:tcPr>
            <w:tcW w:w="675" w:type="dxa"/>
            <w:vMerge/>
            <w:tcBorders>
              <w:top w:val="single" w:sz="4" w:space="0" w:color="auto"/>
              <w:left w:val="single" w:sz="4" w:space="0" w:color="auto"/>
              <w:bottom w:val="single" w:sz="4" w:space="0" w:color="000000"/>
              <w:right w:val="single" w:sz="4" w:space="0" w:color="auto"/>
            </w:tcBorders>
            <w:vAlign w:val="center"/>
            <w:hideMark/>
          </w:tcPr>
          <w:p w:rsidR="00F94B53" w:rsidRPr="00EC78B4" w:rsidRDefault="00F94B53" w:rsidP="00D55BA4">
            <w:pPr>
              <w:pStyle w:val="affff"/>
              <w:spacing w:line="240" w:lineRule="auto"/>
              <w:ind w:firstLine="0"/>
              <w:jc w:val="center"/>
              <w:rPr>
                <w:sz w:val="24"/>
              </w:rPr>
            </w:pPr>
          </w:p>
        </w:tc>
        <w:tc>
          <w:tcPr>
            <w:tcW w:w="1418" w:type="dxa"/>
            <w:tcBorders>
              <w:top w:val="nil"/>
              <w:left w:val="nil"/>
              <w:bottom w:val="single" w:sz="4" w:space="0" w:color="auto"/>
              <w:right w:val="single" w:sz="4" w:space="0" w:color="auto"/>
            </w:tcBorders>
            <w:shd w:val="clear" w:color="000000" w:fill="EAF1DD"/>
            <w:noWrap/>
            <w:vAlign w:val="bottom"/>
            <w:hideMark/>
          </w:tcPr>
          <w:p w:rsidR="00F94B53" w:rsidRPr="00EC78B4" w:rsidRDefault="00F94B53" w:rsidP="00D55BA4">
            <w:pPr>
              <w:pStyle w:val="affff"/>
              <w:spacing w:line="240" w:lineRule="auto"/>
              <w:ind w:firstLine="0"/>
              <w:jc w:val="center"/>
              <w:rPr>
                <w:sz w:val="24"/>
              </w:rPr>
            </w:pPr>
            <w:r w:rsidRPr="00EC78B4">
              <w:rPr>
                <w:sz w:val="24"/>
              </w:rPr>
              <w:t xml:space="preserve"> от 1 до 50</w:t>
            </w:r>
          </w:p>
        </w:tc>
        <w:tc>
          <w:tcPr>
            <w:tcW w:w="1417" w:type="dxa"/>
            <w:tcBorders>
              <w:top w:val="nil"/>
              <w:left w:val="nil"/>
              <w:bottom w:val="single" w:sz="4" w:space="0" w:color="auto"/>
              <w:right w:val="single" w:sz="4" w:space="0" w:color="auto"/>
            </w:tcBorders>
            <w:shd w:val="clear" w:color="000000" w:fill="EAF1DD"/>
            <w:noWrap/>
            <w:vAlign w:val="bottom"/>
            <w:hideMark/>
          </w:tcPr>
          <w:p w:rsidR="00F94B53" w:rsidRPr="00EC78B4" w:rsidRDefault="00F94B53" w:rsidP="00D55BA4">
            <w:pPr>
              <w:pStyle w:val="affff"/>
              <w:spacing w:line="240" w:lineRule="auto"/>
              <w:ind w:firstLine="0"/>
              <w:jc w:val="center"/>
              <w:rPr>
                <w:sz w:val="24"/>
              </w:rPr>
            </w:pPr>
            <w:r w:rsidRPr="00EC78B4">
              <w:rPr>
                <w:sz w:val="24"/>
              </w:rPr>
              <w:t>8</w:t>
            </w:r>
          </w:p>
        </w:tc>
        <w:tc>
          <w:tcPr>
            <w:tcW w:w="1134" w:type="dxa"/>
            <w:tcBorders>
              <w:top w:val="nil"/>
              <w:left w:val="nil"/>
              <w:bottom w:val="single" w:sz="4" w:space="0" w:color="auto"/>
              <w:right w:val="single" w:sz="4" w:space="0" w:color="auto"/>
            </w:tcBorders>
            <w:shd w:val="clear" w:color="auto" w:fill="auto"/>
            <w:noWrap/>
            <w:vAlign w:val="bottom"/>
            <w:hideMark/>
          </w:tcPr>
          <w:p w:rsidR="00F94B53" w:rsidRPr="00EC78B4" w:rsidRDefault="00F94B53" w:rsidP="00D55BA4">
            <w:pPr>
              <w:pStyle w:val="affff"/>
              <w:spacing w:line="240" w:lineRule="auto"/>
              <w:ind w:firstLine="0"/>
              <w:jc w:val="center"/>
              <w:rPr>
                <w:sz w:val="24"/>
              </w:rPr>
            </w:pPr>
            <w:r w:rsidRPr="00EC78B4">
              <w:rPr>
                <w:sz w:val="24"/>
              </w:rPr>
              <w:t> </w:t>
            </w:r>
          </w:p>
        </w:tc>
        <w:tc>
          <w:tcPr>
            <w:tcW w:w="1248" w:type="dxa"/>
            <w:tcBorders>
              <w:top w:val="nil"/>
              <w:left w:val="nil"/>
              <w:bottom w:val="single" w:sz="4" w:space="0" w:color="auto"/>
              <w:right w:val="single" w:sz="4" w:space="0" w:color="auto"/>
            </w:tcBorders>
            <w:shd w:val="clear" w:color="000000" w:fill="DBEEF3"/>
            <w:noWrap/>
            <w:vAlign w:val="bottom"/>
            <w:hideMark/>
          </w:tcPr>
          <w:p w:rsidR="00F94B53" w:rsidRPr="00EC78B4" w:rsidRDefault="00F94B53" w:rsidP="00D55BA4">
            <w:pPr>
              <w:pStyle w:val="affff"/>
              <w:spacing w:line="240" w:lineRule="auto"/>
              <w:ind w:firstLine="0"/>
              <w:jc w:val="center"/>
              <w:rPr>
                <w:sz w:val="24"/>
              </w:rPr>
            </w:pPr>
            <w:r w:rsidRPr="00EC78B4">
              <w:rPr>
                <w:sz w:val="24"/>
              </w:rPr>
              <w:t>8</w:t>
            </w:r>
          </w:p>
        </w:tc>
        <w:tc>
          <w:tcPr>
            <w:tcW w:w="1165" w:type="dxa"/>
            <w:tcBorders>
              <w:top w:val="nil"/>
              <w:left w:val="nil"/>
              <w:bottom w:val="single" w:sz="4" w:space="0" w:color="auto"/>
              <w:right w:val="single" w:sz="4" w:space="0" w:color="auto"/>
            </w:tcBorders>
            <w:shd w:val="clear" w:color="auto" w:fill="auto"/>
            <w:noWrap/>
            <w:vAlign w:val="bottom"/>
            <w:hideMark/>
          </w:tcPr>
          <w:p w:rsidR="00F94B53" w:rsidRPr="00EC78B4" w:rsidRDefault="00F94B53" w:rsidP="00D55BA4">
            <w:pPr>
              <w:pStyle w:val="affff"/>
              <w:spacing w:line="240" w:lineRule="auto"/>
              <w:ind w:firstLine="0"/>
              <w:jc w:val="center"/>
              <w:rPr>
                <w:sz w:val="24"/>
              </w:rPr>
            </w:pPr>
            <w:r w:rsidRPr="00EC78B4">
              <w:rPr>
                <w:sz w:val="24"/>
              </w:rPr>
              <w:t> </w:t>
            </w:r>
          </w:p>
        </w:tc>
        <w:tc>
          <w:tcPr>
            <w:tcW w:w="1257" w:type="dxa"/>
            <w:tcBorders>
              <w:top w:val="nil"/>
              <w:left w:val="nil"/>
              <w:bottom w:val="single" w:sz="4" w:space="0" w:color="auto"/>
              <w:right w:val="single" w:sz="4" w:space="0" w:color="auto"/>
            </w:tcBorders>
            <w:shd w:val="clear" w:color="auto" w:fill="auto"/>
            <w:noWrap/>
            <w:vAlign w:val="bottom"/>
            <w:hideMark/>
          </w:tcPr>
          <w:p w:rsidR="00F94B53" w:rsidRPr="00EC78B4" w:rsidRDefault="00F94B53" w:rsidP="00D55BA4">
            <w:pPr>
              <w:pStyle w:val="affff"/>
              <w:spacing w:line="240" w:lineRule="auto"/>
              <w:ind w:firstLine="0"/>
              <w:jc w:val="center"/>
              <w:rPr>
                <w:sz w:val="24"/>
              </w:rPr>
            </w:pPr>
            <w:r w:rsidRPr="00EC78B4">
              <w:rPr>
                <w:sz w:val="24"/>
              </w:rPr>
              <w:t> </w:t>
            </w:r>
          </w:p>
        </w:tc>
        <w:tc>
          <w:tcPr>
            <w:tcW w:w="1257" w:type="dxa"/>
            <w:tcBorders>
              <w:top w:val="nil"/>
              <w:left w:val="nil"/>
              <w:bottom w:val="single" w:sz="4" w:space="0" w:color="auto"/>
              <w:right w:val="single" w:sz="4" w:space="0" w:color="auto"/>
            </w:tcBorders>
            <w:shd w:val="clear" w:color="auto" w:fill="auto"/>
            <w:noWrap/>
            <w:vAlign w:val="bottom"/>
            <w:hideMark/>
          </w:tcPr>
          <w:p w:rsidR="00F94B53" w:rsidRPr="00EC78B4" w:rsidRDefault="00F94B53" w:rsidP="00D55BA4">
            <w:pPr>
              <w:pStyle w:val="affff"/>
              <w:spacing w:line="240" w:lineRule="auto"/>
              <w:ind w:firstLine="0"/>
              <w:jc w:val="center"/>
              <w:rPr>
                <w:sz w:val="24"/>
              </w:rPr>
            </w:pPr>
            <w:r w:rsidRPr="00EC78B4">
              <w:rPr>
                <w:sz w:val="24"/>
              </w:rPr>
              <w:t> </w:t>
            </w:r>
          </w:p>
        </w:tc>
      </w:tr>
      <w:tr w:rsidR="00F94B53" w:rsidRPr="00EC78B4" w:rsidTr="00D55BA4">
        <w:trPr>
          <w:trHeight w:val="390"/>
        </w:trPr>
        <w:tc>
          <w:tcPr>
            <w:tcW w:w="675" w:type="dxa"/>
            <w:vMerge/>
            <w:tcBorders>
              <w:top w:val="single" w:sz="4" w:space="0" w:color="auto"/>
              <w:left w:val="single" w:sz="4" w:space="0" w:color="auto"/>
              <w:bottom w:val="single" w:sz="4" w:space="0" w:color="000000"/>
              <w:right w:val="single" w:sz="4" w:space="0" w:color="auto"/>
            </w:tcBorders>
            <w:vAlign w:val="center"/>
            <w:hideMark/>
          </w:tcPr>
          <w:p w:rsidR="00F94B53" w:rsidRPr="00EC78B4" w:rsidRDefault="00F94B53" w:rsidP="00D55BA4">
            <w:pPr>
              <w:pStyle w:val="affff"/>
              <w:spacing w:line="240" w:lineRule="auto"/>
              <w:ind w:firstLine="0"/>
              <w:jc w:val="center"/>
              <w:rPr>
                <w:sz w:val="24"/>
              </w:rPr>
            </w:pPr>
          </w:p>
        </w:tc>
        <w:tc>
          <w:tcPr>
            <w:tcW w:w="1418" w:type="dxa"/>
            <w:tcBorders>
              <w:top w:val="nil"/>
              <w:left w:val="nil"/>
              <w:bottom w:val="single" w:sz="4" w:space="0" w:color="auto"/>
              <w:right w:val="single" w:sz="4" w:space="0" w:color="auto"/>
            </w:tcBorders>
            <w:shd w:val="clear" w:color="000000" w:fill="EAF1DD"/>
            <w:noWrap/>
            <w:vAlign w:val="bottom"/>
            <w:hideMark/>
          </w:tcPr>
          <w:p w:rsidR="00F94B53" w:rsidRPr="00EC78B4" w:rsidRDefault="00F94B53" w:rsidP="00D55BA4">
            <w:pPr>
              <w:pStyle w:val="affff"/>
              <w:spacing w:line="240" w:lineRule="auto"/>
              <w:ind w:firstLine="0"/>
              <w:jc w:val="center"/>
              <w:rPr>
                <w:sz w:val="24"/>
              </w:rPr>
            </w:pPr>
            <w:r w:rsidRPr="00EC78B4">
              <w:rPr>
                <w:sz w:val="24"/>
              </w:rPr>
              <w:t>от 50 до 150</w:t>
            </w:r>
          </w:p>
        </w:tc>
        <w:tc>
          <w:tcPr>
            <w:tcW w:w="1417" w:type="dxa"/>
            <w:tcBorders>
              <w:top w:val="nil"/>
              <w:left w:val="nil"/>
              <w:bottom w:val="single" w:sz="4" w:space="0" w:color="auto"/>
              <w:right w:val="single" w:sz="4" w:space="0" w:color="auto"/>
            </w:tcBorders>
            <w:shd w:val="clear" w:color="000000" w:fill="EAF1DD"/>
            <w:noWrap/>
            <w:vAlign w:val="bottom"/>
            <w:hideMark/>
          </w:tcPr>
          <w:p w:rsidR="00F94B53" w:rsidRPr="00EC78B4" w:rsidRDefault="00F94B53" w:rsidP="00D55BA4">
            <w:pPr>
              <w:pStyle w:val="affff"/>
              <w:spacing w:line="240" w:lineRule="auto"/>
              <w:ind w:firstLine="0"/>
              <w:jc w:val="center"/>
              <w:rPr>
                <w:sz w:val="24"/>
              </w:rPr>
            </w:pPr>
            <w:r w:rsidRPr="00EC78B4">
              <w:rPr>
                <w:sz w:val="24"/>
              </w:rPr>
              <w:t>3</w:t>
            </w:r>
          </w:p>
        </w:tc>
        <w:tc>
          <w:tcPr>
            <w:tcW w:w="1134" w:type="dxa"/>
            <w:tcBorders>
              <w:top w:val="nil"/>
              <w:left w:val="nil"/>
              <w:bottom w:val="single" w:sz="4" w:space="0" w:color="auto"/>
              <w:right w:val="single" w:sz="4" w:space="0" w:color="auto"/>
            </w:tcBorders>
            <w:shd w:val="clear" w:color="auto" w:fill="auto"/>
            <w:noWrap/>
            <w:vAlign w:val="bottom"/>
            <w:hideMark/>
          </w:tcPr>
          <w:p w:rsidR="00F94B53" w:rsidRPr="00EC78B4" w:rsidRDefault="00F94B53" w:rsidP="00D55BA4">
            <w:pPr>
              <w:pStyle w:val="affff"/>
              <w:spacing w:line="240" w:lineRule="auto"/>
              <w:ind w:firstLine="0"/>
              <w:jc w:val="center"/>
              <w:rPr>
                <w:sz w:val="24"/>
              </w:rPr>
            </w:pPr>
            <w:r w:rsidRPr="00EC78B4">
              <w:rPr>
                <w:sz w:val="24"/>
              </w:rPr>
              <w:t> </w:t>
            </w:r>
          </w:p>
        </w:tc>
        <w:tc>
          <w:tcPr>
            <w:tcW w:w="1248" w:type="dxa"/>
            <w:tcBorders>
              <w:top w:val="nil"/>
              <w:left w:val="nil"/>
              <w:bottom w:val="single" w:sz="4" w:space="0" w:color="auto"/>
              <w:right w:val="single" w:sz="4" w:space="0" w:color="auto"/>
            </w:tcBorders>
            <w:shd w:val="clear" w:color="auto" w:fill="auto"/>
            <w:noWrap/>
            <w:vAlign w:val="bottom"/>
            <w:hideMark/>
          </w:tcPr>
          <w:p w:rsidR="00F94B53" w:rsidRPr="00EC78B4" w:rsidRDefault="00F94B53" w:rsidP="00D55BA4">
            <w:pPr>
              <w:pStyle w:val="affff"/>
              <w:spacing w:line="240" w:lineRule="auto"/>
              <w:ind w:firstLine="0"/>
              <w:jc w:val="center"/>
              <w:rPr>
                <w:sz w:val="24"/>
              </w:rPr>
            </w:pPr>
            <w:r w:rsidRPr="00EC78B4">
              <w:rPr>
                <w:sz w:val="24"/>
              </w:rPr>
              <w:t> </w:t>
            </w:r>
          </w:p>
        </w:tc>
        <w:tc>
          <w:tcPr>
            <w:tcW w:w="1165" w:type="dxa"/>
            <w:tcBorders>
              <w:top w:val="nil"/>
              <w:left w:val="nil"/>
              <w:bottom w:val="single" w:sz="4" w:space="0" w:color="auto"/>
              <w:right w:val="single" w:sz="4" w:space="0" w:color="auto"/>
            </w:tcBorders>
            <w:shd w:val="clear" w:color="000000" w:fill="DBEEF3"/>
            <w:noWrap/>
            <w:vAlign w:val="bottom"/>
            <w:hideMark/>
          </w:tcPr>
          <w:p w:rsidR="00F94B53" w:rsidRPr="00EC78B4" w:rsidRDefault="00F94B53" w:rsidP="00D55BA4">
            <w:pPr>
              <w:pStyle w:val="affff"/>
              <w:spacing w:line="240" w:lineRule="auto"/>
              <w:ind w:firstLine="0"/>
              <w:jc w:val="center"/>
              <w:rPr>
                <w:sz w:val="24"/>
              </w:rPr>
            </w:pPr>
            <w:r w:rsidRPr="00EC78B4">
              <w:rPr>
                <w:sz w:val="24"/>
              </w:rPr>
              <w:t>3</w:t>
            </w:r>
          </w:p>
        </w:tc>
        <w:tc>
          <w:tcPr>
            <w:tcW w:w="1257" w:type="dxa"/>
            <w:tcBorders>
              <w:top w:val="nil"/>
              <w:left w:val="nil"/>
              <w:bottom w:val="single" w:sz="4" w:space="0" w:color="auto"/>
              <w:right w:val="single" w:sz="4" w:space="0" w:color="auto"/>
            </w:tcBorders>
            <w:shd w:val="clear" w:color="auto" w:fill="auto"/>
            <w:noWrap/>
            <w:vAlign w:val="bottom"/>
            <w:hideMark/>
          </w:tcPr>
          <w:p w:rsidR="00F94B53" w:rsidRPr="00EC78B4" w:rsidRDefault="00F94B53" w:rsidP="00D55BA4">
            <w:pPr>
              <w:pStyle w:val="affff"/>
              <w:spacing w:line="240" w:lineRule="auto"/>
              <w:ind w:firstLine="0"/>
              <w:jc w:val="center"/>
              <w:rPr>
                <w:sz w:val="24"/>
              </w:rPr>
            </w:pPr>
            <w:r w:rsidRPr="00EC78B4">
              <w:rPr>
                <w:sz w:val="24"/>
              </w:rPr>
              <w:t> </w:t>
            </w:r>
          </w:p>
        </w:tc>
        <w:tc>
          <w:tcPr>
            <w:tcW w:w="1257" w:type="dxa"/>
            <w:tcBorders>
              <w:top w:val="nil"/>
              <w:left w:val="nil"/>
              <w:bottom w:val="single" w:sz="4" w:space="0" w:color="auto"/>
              <w:right w:val="single" w:sz="4" w:space="0" w:color="auto"/>
            </w:tcBorders>
            <w:shd w:val="clear" w:color="auto" w:fill="auto"/>
            <w:noWrap/>
            <w:vAlign w:val="bottom"/>
            <w:hideMark/>
          </w:tcPr>
          <w:p w:rsidR="00F94B53" w:rsidRPr="00EC78B4" w:rsidRDefault="00F94B53" w:rsidP="00D55BA4">
            <w:pPr>
              <w:pStyle w:val="affff"/>
              <w:spacing w:line="240" w:lineRule="auto"/>
              <w:ind w:firstLine="0"/>
              <w:jc w:val="center"/>
              <w:rPr>
                <w:sz w:val="24"/>
              </w:rPr>
            </w:pPr>
            <w:r w:rsidRPr="00EC78B4">
              <w:rPr>
                <w:sz w:val="24"/>
              </w:rPr>
              <w:t> </w:t>
            </w:r>
          </w:p>
        </w:tc>
      </w:tr>
      <w:tr w:rsidR="00F94B53" w:rsidRPr="00EC78B4" w:rsidTr="00D55BA4">
        <w:trPr>
          <w:trHeight w:val="390"/>
        </w:trPr>
        <w:tc>
          <w:tcPr>
            <w:tcW w:w="675" w:type="dxa"/>
            <w:vMerge/>
            <w:tcBorders>
              <w:top w:val="single" w:sz="4" w:space="0" w:color="auto"/>
              <w:left w:val="single" w:sz="4" w:space="0" w:color="auto"/>
              <w:bottom w:val="single" w:sz="4" w:space="0" w:color="000000"/>
              <w:right w:val="single" w:sz="4" w:space="0" w:color="auto"/>
            </w:tcBorders>
            <w:vAlign w:val="center"/>
            <w:hideMark/>
          </w:tcPr>
          <w:p w:rsidR="00F94B53" w:rsidRPr="00EC78B4" w:rsidRDefault="00F94B53" w:rsidP="00D55BA4">
            <w:pPr>
              <w:pStyle w:val="affff"/>
              <w:spacing w:line="240" w:lineRule="auto"/>
              <w:ind w:firstLine="0"/>
              <w:jc w:val="center"/>
              <w:rPr>
                <w:sz w:val="24"/>
              </w:rPr>
            </w:pPr>
          </w:p>
        </w:tc>
        <w:tc>
          <w:tcPr>
            <w:tcW w:w="1418" w:type="dxa"/>
            <w:tcBorders>
              <w:top w:val="nil"/>
              <w:left w:val="nil"/>
              <w:bottom w:val="single" w:sz="4" w:space="0" w:color="auto"/>
              <w:right w:val="single" w:sz="4" w:space="0" w:color="auto"/>
            </w:tcBorders>
            <w:shd w:val="clear" w:color="000000" w:fill="EAF1DD"/>
            <w:noWrap/>
            <w:vAlign w:val="bottom"/>
            <w:hideMark/>
          </w:tcPr>
          <w:p w:rsidR="00F94B53" w:rsidRPr="00EC78B4" w:rsidRDefault="00F94B53" w:rsidP="00D55BA4">
            <w:pPr>
              <w:pStyle w:val="affff"/>
              <w:spacing w:line="240" w:lineRule="auto"/>
              <w:ind w:firstLine="0"/>
              <w:jc w:val="center"/>
              <w:rPr>
                <w:sz w:val="24"/>
              </w:rPr>
            </w:pPr>
            <w:r w:rsidRPr="00EC78B4">
              <w:rPr>
                <w:sz w:val="24"/>
              </w:rPr>
              <w:t>от 150 до 250</w:t>
            </w:r>
          </w:p>
        </w:tc>
        <w:tc>
          <w:tcPr>
            <w:tcW w:w="1417" w:type="dxa"/>
            <w:tcBorders>
              <w:top w:val="nil"/>
              <w:left w:val="nil"/>
              <w:bottom w:val="single" w:sz="4" w:space="0" w:color="auto"/>
              <w:right w:val="single" w:sz="4" w:space="0" w:color="auto"/>
            </w:tcBorders>
            <w:shd w:val="clear" w:color="000000" w:fill="EAF1DD"/>
            <w:noWrap/>
            <w:vAlign w:val="bottom"/>
            <w:hideMark/>
          </w:tcPr>
          <w:p w:rsidR="00F94B53" w:rsidRPr="00EC78B4" w:rsidRDefault="00F94B53" w:rsidP="00D55BA4">
            <w:pPr>
              <w:pStyle w:val="affff"/>
              <w:spacing w:line="240" w:lineRule="auto"/>
              <w:ind w:firstLine="0"/>
              <w:jc w:val="center"/>
              <w:rPr>
                <w:sz w:val="24"/>
              </w:rPr>
            </w:pPr>
            <w:r w:rsidRPr="00EC78B4">
              <w:rPr>
                <w:sz w:val="24"/>
              </w:rPr>
              <w:t>3</w:t>
            </w:r>
          </w:p>
        </w:tc>
        <w:tc>
          <w:tcPr>
            <w:tcW w:w="1134" w:type="dxa"/>
            <w:tcBorders>
              <w:top w:val="nil"/>
              <w:left w:val="nil"/>
              <w:bottom w:val="single" w:sz="4" w:space="0" w:color="auto"/>
              <w:right w:val="single" w:sz="4" w:space="0" w:color="auto"/>
            </w:tcBorders>
            <w:shd w:val="clear" w:color="auto" w:fill="auto"/>
            <w:noWrap/>
            <w:vAlign w:val="bottom"/>
            <w:hideMark/>
          </w:tcPr>
          <w:p w:rsidR="00F94B53" w:rsidRPr="00EC78B4" w:rsidRDefault="00F94B53" w:rsidP="00D55BA4">
            <w:pPr>
              <w:pStyle w:val="affff"/>
              <w:spacing w:line="240" w:lineRule="auto"/>
              <w:ind w:firstLine="0"/>
              <w:jc w:val="center"/>
              <w:rPr>
                <w:sz w:val="24"/>
              </w:rPr>
            </w:pPr>
            <w:r w:rsidRPr="00EC78B4">
              <w:rPr>
                <w:sz w:val="24"/>
              </w:rPr>
              <w:t> </w:t>
            </w:r>
          </w:p>
        </w:tc>
        <w:tc>
          <w:tcPr>
            <w:tcW w:w="1248" w:type="dxa"/>
            <w:tcBorders>
              <w:top w:val="nil"/>
              <w:left w:val="nil"/>
              <w:bottom w:val="single" w:sz="4" w:space="0" w:color="auto"/>
              <w:right w:val="single" w:sz="4" w:space="0" w:color="auto"/>
            </w:tcBorders>
            <w:shd w:val="clear" w:color="auto" w:fill="auto"/>
            <w:noWrap/>
            <w:vAlign w:val="bottom"/>
            <w:hideMark/>
          </w:tcPr>
          <w:p w:rsidR="00F94B53" w:rsidRPr="00EC78B4" w:rsidRDefault="00F94B53" w:rsidP="00D55BA4">
            <w:pPr>
              <w:pStyle w:val="affff"/>
              <w:spacing w:line="240" w:lineRule="auto"/>
              <w:ind w:firstLine="0"/>
              <w:jc w:val="center"/>
              <w:rPr>
                <w:sz w:val="24"/>
              </w:rPr>
            </w:pPr>
            <w:r w:rsidRPr="00EC78B4">
              <w:rPr>
                <w:sz w:val="24"/>
              </w:rPr>
              <w:t> </w:t>
            </w:r>
          </w:p>
        </w:tc>
        <w:tc>
          <w:tcPr>
            <w:tcW w:w="1165" w:type="dxa"/>
            <w:tcBorders>
              <w:top w:val="nil"/>
              <w:left w:val="nil"/>
              <w:bottom w:val="single" w:sz="4" w:space="0" w:color="auto"/>
              <w:right w:val="single" w:sz="4" w:space="0" w:color="auto"/>
            </w:tcBorders>
            <w:shd w:val="clear" w:color="auto" w:fill="auto"/>
            <w:noWrap/>
            <w:vAlign w:val="bottom"/>
            <w:hideMark/>
          </w:tcPr>
          <w:p w:rsidR="00F94B53" w:rsidRPr="00EC78B4" w:rsidRDefault="00F94B53" w:rsidP="00D55BA4">
            <w:pPr>
              <w:pStyle w:val="affff"/>
              <w:spacing w:line="240" w:lineRule="auto"/>
              <w:ind w:firstLine="0"/>
              <w:jc w:val="center"/>
              <w:rPr>
                <w:sz w:val="24"/>
              </w:rPr>
            </w:pPr>
            <w:r w:rsidRPr="00EC78B4">
              <w:rPr>
                <w:sz w:val="24"/>
              </w:rPr>
              <w:t> </w:t>
            </w:r>
          </w:p>
        </w:tc>
        <w:tc>
          <w:tcPr>
            <w:tcW w:w="1257" w:type="dxa"/>
            <w:tcBorders>
              <w:top w:val="nil"/>
              <w:left w:val="nil"/>
              <w:bottom w:val="single" w:sz="4" w:space="0" w:color="auto"/>
              <w:right w:val="single" w:sz="4" w:space="0" w:color="auto"/>
            </w:tcBorders>
            <w:shd w:val="clear" w:color="000000" w:fill="DBEEF3"/>
            <w:noWrap/>
            <w:vAlign w:val="bottom"/>
            <w:hideMark/>
          </w:tcPr>
          <w:p w:rsidR="00F94B53" w:rsidRPr="00EC78B4" w:rsidRDefault="00F94B53" w:rsidP="00D55BA4">
            <w:pPr>
              <w:pStyle w:val="affff"/>
              <w:spacing w:line="240" w:lineRule="auto"/>
              <w:ind w:firstLine="0"/>
              <w:jc w:val="center"/>
              <w:rPr>
                <w:sz w:val="24"/>
              </w:rPr>
            </w:pPr>
            <w:r w:rsidRPr="00EC78B4">
              <w:rPr>
                <w:sz w:val="24"/>
              </w:rPr>
              <w:t>3</w:t>
            </w:r>
          </w:p>
        </w:tc>
        <w:tc>
          <w:tcPr>
            <w:tcW w:w="1257" w:type="dxa"/>
            <w:tcBorders>
              <w:top w:val="nil"/>
              <w:left w:val="nil"/>
              <w:bottom w:val="single" w:sz="4" w:space="0" w:color="auto"/>
              <w:right w:val="single" w:sz="4" w:space="0" w:color="auto"/>
            </w:tcBorders>
            <w:shd w:val="clear" w:color="auto" w:fill="auto"/>
            <w:noWrap/>
            <w:vAlign w:val="bottom"/>
            <w:hideMark/>
          </w:tcPr>
          <w:p w:rsidR="00F94B53" w:rsidRPr="00EC78B4" w:rsidRDefault="00F94B53" w:rsidP="00D55BA4">
            <w:pPr>
              <w:pStyle w:val="affff"/>
              <w:spacing w:line="240" w:lineRule="auto"/>
              <w:ind w:firstLine="0"/>
              <w:jc w:val="center"/>
              <w:rPr>
                <w:sz w:val="24"/>
              </w:rPr>
            </w:pPr>
            <w:r w:rsidRPr="00EC78B4">
              <w:rPr>
                <w:sz w:val="24"/>
              </w:rPr>
              <w:t> </w:t>
            </w:r>
          </w:p>
        </w:tc>
      </w:tr>
      <w:tr w:rsidR="00F94B53" w:rsidRPr="00EC78B4" w:rsidTr="00D55BA4">
        <w:trPr>
          <w:trHeight w:val="645"/>
        </w:trPr>
        <w:tc>
          <w:tcPr>
            <w:tcW w:w="675" w:type="dxa"/>
            <w:vMerge/>
            <w:tcBorders>
              <w:top w:val="single" w:sz="4" w:space="0" w:color="auto"/>
              <w:left w:val="single" w:sz="4" w:space="0" w:color="auto"/>
              <w:bottom w:val="single" w:sz="4" w:space="0" w:color="000000"/>
              <w:right w:val="single" w:sz="4" w:space="0" w:color="auto"/>
            </w:tcBorders>
            <w:vAlign w:val="center"/>
            <w:hideMark/>
          </w:tcPr>
          <w:p w:rsidR="00F94B53" w:rsidRPr="00EC78B4" w:rsidRDefault="00F94B53" w:rsidP="00D55BA4">
            <w:pPr>
              <w:pStyle w:val="affff"/>
              <w:spacing w:line="240" w:lineRule="auto"/>
              <w:ind w:firstLine="0"/>
              <w:jc w:val="center"/>
              <w:rPr>
                <w:sz w:val="24"/>
              </w:rPr>
            </w:pPr>
          </w:p>
        </w:tc>
        <w:tc>
          <w:tcPr>
            <w:tcW w:w="1418" w:type="dxa"/>
            <w:tcBorders>
              <w:top w:val="nil"/>
              <w:left w:val="nil"/>
              <w:bottom w:val="single" w:sz="4" w:space="0" w:color="auto"/>
              <w:right w:val="single" w:sz="4" w:space="0" w:color="auto"/>
            </w:tcBorders>
            <w:shd w:val="clear" w:color="000000" w:fill="EAF1DD"/>
            <w:noWrap/>
            <w:vAlign w:val="bottom"/>
            <w:hideMark/>
          </w:tcPr>
          <w:p w:rsidR="00F94B53" w:rsidRPr="00EC78B4" w:rsidRDefault="00F94B53" w:rsidP="00D55BA4">
            <w:pPr>
              <w:pStyle w:val="affff"/>
              <w:spacing w:line="240" w:lineRule="auto"/>
              <w:ind w:firstLine="0"/>
              <w:jc w:val="center"/>
              <w:rPr>
                <w:sz w:val="24"/>
              </w:rPr>
            </w:pPr>
            <w:r w:rsidRPr="00EC78B4">
              <w:rPr>
                <w:sz w:val="24"/>
              </w:rPr>
              <w:t>от 300 до 520</w:t>
            </w:r>
          </w:p>
        </w:tc>
        <w:tc>
          <w:tcPr>
            <w:tcW w:w="1417" w:type="dxa"/>
            <w:tcBorders>
              <w:top w:val="nil"/>
              <w:left w:val="nil"/>
              <w:bottom w:val="single" w:sz="4" w:space="0" w:color="auto"/>
              <w:right w:val="single" w:sz="4" w:space="0" w:color="auto"/>
            </w:tcBorders>
            <w:shd w:val="clear" w:color="000000" w:fill="EAF1DD"/>
            <w:noWrap/>
            <w:vAlign w:val="bottom"/>
            <w:hideMark/>
          </w:tcPr>
          <w:p w:rsidR="00F94B53" w:rsidRPr="00EC78B4" w:rsidRDefault="00F94B53" w:rsidP="00D55BA4">
            <w:pPr>
              <w:pStyle w:val="affff"/>
              <w:spacing w:line="240" w:lineRule="auto"/>
              <w:ind w:firstLine="0"/>
              <w:jc w:val="center"/>
              <w:rPr>
                <w:sz w:val="24"/>
              </w:rPr>
            </w:pPr>
            <w:r w:rsidRPr="00EC78B4">
              <w:rPr>
                <w:sz w:val="24"/>
              </w:rPr>
              <w:t>2</w:t>
            </w:r>
          </w:p>
        </w:tc>
        <w:tc>
          <w:tcPr>
            <w:tcW w:w="1134" w:type="dxa"/>
            <w:tcBorders>
              <w:top w:val="nil"/>
              <w:left w:val="nil"/>
              <w:bottom w:val="single" w:sz="4" w:space="0" w:color="auto"/>
              <w:right w:val="single" w:sz="4" w:space="0" w:color="auto"/>
            </w:tcBorders>
            <w:shd w:val="clear" w:color="auto" w:fill="auto"/>
            <w:noWrap/>
            <w:vAlign w:val="bottom"/>
            <w:hideMark/>
          </w:tcPr>
          <w:p w:rsidR="00F94B53" w:rsidRPr="00EC78B4" w:rsidRDefault="00F94B53" w:rsidP="00D55BA4">
            <w:pPr>
              <w:pStyle w:val="affff"/>
              <w:spacing w:line="240" w:lineRule="auto"/>
              <w:ind w:firstLine="0"/>
              <w:jc w:val="center"/>
              <w:rPr>
                <w:sz w:val="24"/>
              </w:rPr>
            </w:pPr>
            <w:r w:rsidRPr="00EC78B4">
              <w:rPr>
                <w:sz w:val="24"/>
              </w:rPr>
              <w:t> </w:t>
            </w:r>
          </w:p>
        </w:tc>
        <w:tc>
          <w:tcPr>
            <w:tcW w:w="1248" w:type="dxa"/>
            <w:tcBorders>
              <w:top w:val="nil"/>
              <w:left w:val="nil"/>
              <w:bottom w:val="single" w:sz="4" w:space="0" w:color="auto"/>
              <w:right w:val="single" w:sz="4" w:space="0" w:color="auto"/>
            </w:tcBorders>
            <w:shd w:val="clear" w:color="auto" w:fill="auto"/>
            <w:noWrap/>
            <w:vAlign w:val="bottom"/>
            <w:hideMark/>
          </w:tcPr>
          <w:p w:rsidR="00F94B53" w:rsidRPr="00EC78B4" w:rsidRDefault="00F94B53" w:rsidP="00D55BA4">
            <w:pPr>
              <w:pStyle w:val="affff"/>
              <w:spacing w:line="240" w:lineRule="auto"/>
              <w:ind w:firstLine="0"/>
              <w:jc w:val="center"/>
              <w:rPr>
                <w:sz w:val="24"/>
              </w:rPr>
            </w:pPr>
            <w:r w:rsidRPr="00EC78B4">
              <w:rPr>
                <w:sz w:val="24"/>
              </w:rPr>
              <w:t> </w:t>
            </w:r>
          </w:p>
        </w:tc>
        <w:tc>
          <w:tcPr>
            <w:tcW w:w="1165" w:type="dxa"/>
            <w:tcBorders>
              <w:top w:val="nil"/>
              <w:left w:val="nil"/>
              <w:bottom w:val="single" w:sz="4" w:space="0" w:color="auto"/>
              <w:right w:val="single" w:sz="4" w:space="0" w:color="auto"/>
            </w:tcBorders>
            <w:shd w:val="clear" w:color="auto" w:fill="auto"/>
            <w:noWrap/>
            <w:vAlign w:val="bottom"/>
            <w:hideMark/>
          </w:tcPr>
          <w:p w:rsidR="00F94B53" w:rsidRPr="00EC78B4" w:rsidRDefault="00F94B53" w:rsidP="00D55BA4">
            <w:pPr>
              <w:pStyle w:val="affff"/>
              <w:spacing w:line="240" w:lineRule="auto"/>
              <w:ind w:firstLine="0"/>
              <w:jc w:val="center"/>
              <w:rPr>
                <w:sz w:val="24"/>
              </w:rPr>
            </w:pPr>
            <w:r w:rsidRPr="00EC78B4">
              <w:rPr>
                <w:sz w:val="24"/>
              </w:rPr>
              <w:t> </w:t>
            </w:r>
          </w:p>
        </w:tc>
        <w:tc>
          <w:tcPr>
            <w:tcW w:w="1257" w:type="dxa"/>
            <w:tcBorders>
              <w:top w:val="nil"/>
              <w:left w:val="nil"/>
              <w:bottom w:val="single" w:sz="4" w:space="0" w:color="auto"/>
              <w:right w:val="single" w:sz="4" w:space="0" w:color="auto"/>
            </w:tcBorders>
            <w:shd w:val="clear" w:color="auto" w:fill="auto"/>
            <w:noWrap/>
            <w:vAlign w:val="bottom"/>
            <w:hideMark/>
          </w:tcPr>
          <w:p w:rsidR="00F94B53" w:rsidRPr="00EC78B4" w:rsidRDefault="00F94B53" w:rsidP="00D55BA4">
            <w:pPr>
              <w:pStyle w:val="affff"/>
              <w:spacing w:line="240" w:lineRule="auto"/>
              <w:ind w:firstLine="0"/>
              <w:jc w:val="center"/>
              <w:rPr>
                <w:sz w:val="24"/>
              </w:rPr>
            </w:pPr>
            <w:r w:rsidRPr="00EC78B4">
              <w:rPr>
                <w:sz w:val="24"/>
              </w:rPr>
              <w:t> </w:t>
            </w:r>
          </w:p>
        </w:tc>
        <w:tc>
          <w:tcPr>
            <w:tcW w:w="1257" w:type="dxa"/>
            <w:tcBorders>
              <w:top w:val="nil"/>
              <w:left w:val="nil"/>
              <w:bottom w:val="single" w:sz="4" w:space="0" w:color="auto"/>
              <w:right w:val="single" w:sz="4" w:space="0" w:color="auto"/>
            </w:tcBorders>
            <w:shd w:val="clear" w:color="000000" w:fill="DBEEF3"/>
            <w:noWrap/>
            <w:vAlign w:val="bottom"/>
            <w:hideMark/>
          </w:tcPr>
          <w:p w:rsidR="00F94B53" w:rsidRPr="00EC78B4" w:rsidRDefault="00F94B53" w:rsidP="00D55BA4">
            <w:pPr>
              <w:pStyle w:val="affff"/>
              <w:spacing w:line="240" w:lineRule="auto"/>
              <w:ind w:firstLine="0"/>
              <w:jc w:val="center"/>
              <w:rPr>
                <w:sz w:val="24"/>
              </w:rPr>
            </w:pPr>
            <w:r w:rsidRPr="00EC78B4">
              <w:rPr>
                <w:sz w:val="24"/>
              </w:rPr>
              <w:t>2</w:t>
            </w:r>
          </w:p>
        </w:tc>
      </w:tr>
    </w:tbl>
    <w:p w:rsidR="00F94B53" w:rsidRPr="00EC78B4" w:rsidRDefault="00F94B53" w:rsidP="00F94B53">
      <w:pPr>
        <w:pStyle w:val="affff"/>
        <w:rPr>
          <w:i/>
        </w:rPr>
      </w:pPr>
      <w:r w:rsidRPr="00EC78B4">
        <w:rPr>
          <w:i/>
        </w:rPr>
        <w:t>Составлено по данным Красноармейского сельского поселения</w:t>
      </w:r>
    </w:p>
    <w:p w:rsidR="00F94B53" w:rsidRPr="00EC78B4" w:rsidRDefault="00F94B53" w:rsidP="00F94B53">
      <w:pPr>
        <w:pStyle w:val="affff"/>
      </w:pPr>
      <w:r w:rsidRPr="00EC78B4">
        <w:t xml:space="preserve">Из матрицы переходов видно, что людность населенных пунктов </w:t>
      </w:r>
      <w:r>
        <w:t>К</w:t>
      </w:r>
      <w:r w:rsidRPr="00EC78B4">
        <w:t xml:space="preserve">расноармейского сельского поселения в период с 2003 по 2010 гг. </w:t>
      </w:r>
      <w:r w:rsidRPr="00EC78B4">
        <w:lastRenderedPageBreak/>
        <w:t>практически не изменилась. При этом отмечается небольшое увеличение концентрации населения в наиболее крупных населенных пунктах. Это происходит не только за счет сокращения населения в самых маленьких деревнях и поселках, но и за счет роста населения в некоторых центрах поселения.</w:t>
      </w:r>
    </w:p>
    <w:p w:rsidR="00F94B53" w:rsidRPr="00EC78B4" w:rsidRDefault="00F94B53" w:rsidP="00F94B53">
      <w:pPr>
        <w:pStyle w:val="affff"/>
      </w:pPr>
      <w:r w:rsidRPr="00EC78B4">
        <w:t>При анализе карты видно, что центром сети расселения является район пересечения реки Неручь как исторической оси расселения и</w:t>
      </w:r>
      <w:r>
        <w:t xml:space="preserve"> региональной</w:t>
      </w:r>
      <w:r w:rsidRPr="00EC78B4">
        <w:t xml:space="preserve"> автодороги как центра притяжения населения на сегодняшний день. Именно здесь располагаются п. Куракинский, с. Богородицкое, д. Поздеево, с. Преображенское, п. Хорошовский и др. В этих населенных пунктах сконцентрировано более половина населения Красноармейского СП. Другие крупные населенные пункты расположены близ железной дороги (Москва - Харьков) и автомобильной дороги (Глазуновка - Змиевка) – Борисоглебское, а так же реки</w:t>
      </w:r>
      <w:r>
        <w:t xml:space="preserve"> –</w:t>
      </w:r>
      <w:r w:rsidRPr="00EC78B4">
        <w:t xml:space="preserve"> Степановка.</w:t>
      </w:r>
    </w:p>
    <w:p w:rsidR="00F94B53" w:rsidRPr="0039739D" w:rsidRDefault="00F94B53" w:rsidP="00F94B53">
      <w:pPr>
        <w:pStyle w:val="affff"/>
      </w:pPr>
      <w:r w:rsidRPr="0039739D">
        <w:t>Сложившаяся планировочная структура п. Куракинский, является ядром панировочной структуры центральной группы населенных пунктов Красноармейского сельского поселения. Основой планировочной структуры была территория усадьбы князей Куракиных, от которой сохранились планировка, несколько построек и пруд.</w:t>
      </w:r>
    </w:p>
    <w:p w:rsidR="00F94B53" w:rsidRPr="00EC78B4" w:rsidRDefault="00F94B53" w:rsidP="00F94B53">
      <w:pPr>
        <w:pStyle w:val="affff"/>
      </w:pPr>
      <w:r w:rsidRPr="00EC78B4">
        <w:t>Планировочная структура населенного пункта образована следующими элементами</w:t>
      </w:r>
      <w:r>
        <w:t>:</w:t>
      </w:r>
      <w:r w:rsidRPr="00EC78B4">
        <w:t xml:space="preserve"> </w:t>
      </w:r>
    </w:p>
    <w:p w:rsidR="00F94B53" w:rsidRPr="00EC78B4" w:rsidRDefault="00F94B53" w:rsidP="00A45800">
      <w:pPr>
        <w:pStyle w:val="affff"/>
        <w:numPr>
          <w:ilvl w:val="0"/>
          <w:numId w:val="16"/>
        </w:numPr>
      </w:pPr>
      <w:r w:rsidRPr="00EC78B4">
        <w:t xml:space="preserve">Улично-дорожная сеть. Включает в себя основные оси улично-дорожной сети и проезды. </w:t>
      </w:r>
    </w:p>
    <w:p w:rsidR="00F94B53" w:rsidRPr="00EC78B4" w:rsidRDefault="00F94B53" w:rsidP="00A45800">
      <w:pPr>
        <w:pStyle w:val="affff"/>
        <w:numPr>
          <w:ilvl w:val="0"/>
          <w:numId w:val="16"/>
        </w:numPr>
      </w:pPr>
      <w:r w:rsidRPr="00EC78B4">
        <w:t>Селитебная территория представлена в основном индивидуальной жилой застройкой с приусадебными участками.</w:t>
      </w:r>
    </w:p>
    <w:p w:rsidR="00F94B53" w:rsidRPr="00EC78B4" w:rsidRDefault="00F94B53" w:rsidP="00A45800">
      <w:pPr>
        <w:pStyle w:val="affff"/>
        <w:numPr>
          <w:ilvl w:val="0"/>
          <w:numId w:val="16"/>
        </w:numPr>
      </w:pPr>
      <w:r w:rsidRPr="00EC78B4">
        <w:t>Общественно-деловой центр с набором социальных учреждений сформирован преимущественно в северной части населенного пункта.</w:t>
      </w:r>
    </w:p>
    <w:p w:rsidR="00F94B53" w:rsidRPr="00EC78B4" w:rsidRDefault="00F94B53" w:rsidP="00A45800">
      <w:pPr>
        <w:pStyle w:val="affff"/>
        <w:numPr>
          <w:ilvl w:val="0"/>
          <w:numId w:val="16"/>
        </w:numPr>
      </w:pPr>
      <w:r w:rsidRPr="00EC78B4">
        <w:t>Территории объектов производственного и ком</w:t>
      </w:r>
      <w:r>
        <w:t>мунально-складского назначения</w:t>
      </w:r>
      <w:r w:rsidRPr="00EC78B4">
        <w:t xml:space="preserve"> располагаются </w:t>
      </w:r>
      <w:r>
        <w:t xml:space="preserve">вдоль </w:t>
      </w:r>
      <w:r w:rsidRPr="00EC78B4">
        <w:t>границ населенн</w:t>
      </w:r>
      <w:r>
        <w:t>ого пунктов.</w:t>
      </w:r>
      <w:r w:rsidRPr="00EC78B4">
        <w:t xml:space="preserve"> </w:t>
      </w:r>
      <w:r>
        <w:t>Б</w:t>
      </w:r>
      <w:r w:rsidRPr="00EC78B4">
        <w:t xml:space="preserve">ольшинство </w:t>
      </w:r>
      <w:r>
        <w:t>объектов на сегодняшний день</w:t>
      </w:r>
      <w:r w:rsidRPr="00EC78B4">
        <w:t xml:space="preserve"> не функционируют.</w:t>
      </w:r>
    </w:p>
    <w:p w:rsidR="00F94B53" w:rsidRPr="00EC78B4" w:rsidRDefault="00F94B53" w:rsidP="00A45800">
      <w:pPr>
        <w:pStyle w:val="affff"/>
        <w:numPr>
          <w:ilvl w:val="0"/>
          <w:numId w:val="16"/>
        </w:numPr>
      </w:pPr>
      <w:r w:rsidRPr="00EC78B4">
        <w:t>Территория специального назначения – кладбище расположено в северной части населенного пункта.</w:t>
      </w:r>
    </w:p>
    <w:p w:rsidR="00F94B53" w:rsidRPr="0039739D" w:rsidRDefault="00F94B53" w:rsidP="00F94B53">
      <w:pPr>
        <w:pStyle w:val="3"/>
        <w:rPr>
          <w:color w:val="auto"/>
          <w:sz w:val="28"/>
        </w:rPr>
      </w:pPr>
      <w:bookmarkStart w:id="37" w:name="_Toc310941509"/>
      <w:r w:rsidRPr="0039739D">
        <w:rPr>
          <w:color w:val="auto"/>
          <w:sz w:val="28"/>
        </w:rPr>
        <w:lastRenderedPageBreak/>
        <w:t>1</w:t>
      </w:r>
      <w:r>
        <w:rPr>
          <w:color w:val="auto"/>
          <w:sz w:val="28"/>
        </w:rPr>
        <w:t>1</w:t>
      </w:r>
      <w:r w:rsidRPr="0039739D">
        <w:rPr>
          <w:color w:val="auto"/>
          <w:sz w:val="28"/>
        </w:rPr>
        <w:t>.2 Проектная планировочная организация территории</w:t>
      </w:r>
      <w:bookmarkEnd w:id="37"/>
    </w:p>
    <w:p w:rsidR="00F94B53" w:rsidRPr="0039739D" w:rsidRDefault="00F94B53" w:rsidP="00F94B53">
      <w:pPr>
        <w:pStyle w:val="affff"/>
      </w:pPr>
      <w:r w:rsidRPr="0039739D">
        <w:t xml:space="preserve">В развитии планировочной организации территории поселения учитывается местоположение и особенности территориального развития населённых пунктов. </w:t>
      </w:r>
    </w:p>
    <w:p w:rsidR="00F94B53" w:rsidRPr="0039739D" w:rsidRDefault="00F94B53" w:rsidP="00F94B53">
      <w:pPr>
        <w:pStyle w:val="affff"/>
      </w:pPr>
      <w:r w:rsidRPr="0039739D">
        <w:t>Проектом предусматривается развитие планировочной структуры территории поселения.</w:t>
      </w:r>
    </w:p>
    <w:p w:rsidR="00F94B53" w:rsidRPr="0039739D" w:rsidRDefault="00F94B53" w:rsidP="00F94B53">
      <w:pPr>
        <w:pStyle w:val="affff"/>
      </w:pPr>
      <w:r w:rsidRPr="0039739D">
        <w:t>В соответствии с договоренностью с Отделом архитектуры администрации Свердловского района ООО «СВГМ-ПРОЕКТ» дает предложения по размещению резервных площадок для перспективного строительства, преимущественно под ИЖС.</w:t>
      </w:r>
    </w:p>
    <w:p w:rsidR="00F94B53" w:rsidRPr="0039739D" w:rsidRDefault="00F94B53" w:rsidP="00F94B53">
      <w:pPr>
        <w:pStyle w:val="affff"/>
      </w:pPr>
      <w:r w:rsidRPr="0039739D">
        <w:t>Намечаемые под ИЖС площадки размещаются с учетом сложившейся структуры населенных пунктов,  природно-планировочных ограничений и зонирования.</w:t>
      </w:r>
    </w:p>
    <w:p w:rsidR="00F94B53" w:rsidRPr="0039739D" w:rsidRDefault="00F94B53" w:rsidP="00F94B53">
      <w:pPr>
        <w:pStyle w:val="affff"/>
      </w:pPr>
      <w:r w:rsidRPr="0039739D">
        <w:t xml:space="preserve">В планировочной структуре населенных пунктов поселения отделом архитектуры Свердловского района были намечены площадки для развития ИЖС – в п. Куракинский, и  в с. Борисоглебское. </w:t>
      </w:r>
    </w:p>
    <w:p w:rsidR="00F94B53" w:rsidRPr="0039739D" w:rsidRDefault="00F94B53" w:rsidP="00F94B53">
      <w:pPr>
        <w:pStyle w:val="affff"/>
      </w:pPr>
      <w:r w:rsidRPr="0039739D">
        <w:t>Настоящим проектом генплана предлагается:</w:t>
      </w:r>
    </w:p>
    <w:p w:rsidR="00975C43" w:rsidRPr="001013E8" w:rsidRDefault="00975C43" w:rsidP="00975C43">
      <w:pPr>
        <w:pStyle w:val="affff"/>
        <w:numPr>
          <w:ilvl w:val="0"/>
          <w:numId w:val="23"/>
        </w:numPr>
      </w:pPr>
      <w:r w:rsidRPr="001013E8">
        <w:t>В  п. Куракинский предлагается разместить три площадки: к западу от существующей застройки – 16 га, к северу от существующей застройки – 9 га,  к юго-востоку от существующей застройки (южнее автодороги) – 32 га;</w:t>
      </w:r>
    </w:p>
    <w:p w:rsidR="00975C43" w:rsidRPr="001013E8" w:rsidRDefault="00975C43" w:rsidP="00975C43">
      <w:pPr>
        <w:pStyle w:val="affff"/>
        <w:numPr>
          <w:ilvl w:val="0"/>
          <w:numId w:val="23"/>
        </w:numPr>
      </w:pPr>
      <w:r w:rsidRPr="001013E8">
        <w:t>В д.Степановка одну площадку, в западной части у автодороги д.Степановка – д. Васильевка – 30 га;</w:t>
      </w:r>
    </w:p>
    <w:p w:rsidR="00975C43" w:rsidRPr="001013E8" w:rsidRDefault="00975C43" w:rsidP="00975C43">
      <w:pPr>
        <w:pStyle w:val="affff"/>
        <w:numPr>
          <w:ilvl w:val="0"/>
          <w:numId w:val="23"/>
        </w:numPr>
      </w:pPr>
      <w:r w:rsidRPr="001013E8">
        <w:t>В д. Шамшино одну площадку к югу от существующей застройки – 45 га;</w:t>
      </w:r>
    </w:p>
    <w:p w:rsidR="00975C43" w:rsidRPr="00D26C4E" w:rsidRDefault="00975C43" w:rsidP="00975C43">
      <w:pPr>
        <w:pStyle w:val="1f4"/>
      </w:pPr>
      <w:r w:rsidRPr="001013E8">
        <w:t>Таким образом, на территории Красноармейского сельского поселения намечено пять площадок общей площадью 132 га.</w:t>
      </w:r>
    </w:p>
    <w:p w:rsidR="00F94B53" w:rsidRDefault="00F94B53">
      <w:pPr>
        <w:rPr>
          <w:rFonts w:asciiTheme="majorHAnsi" w:eastAsiaTheme="majorEastAsia" w:hAnsiTheme="majorHAnsi" w:cstheme="majorBidi"/>
          <w:b/>
          <w:bCs/>
          <w:sz w:val="32"/>
          <w:szCs w:val="26"/>
        </w:rPr>
      </w:pPr>
      <w:r>
        <w:rPr>
          <w:sz w:val="32"/>
        </w:rPr>
        <w:br w:type="page"/>
      </w:r>
    </w:p>
    <w:p w:rsidR="00A40AE8" w:rsidRPr="00C9083D" w:rsidRDefault="00EC78B4" w:rsidP="002B326B">
      <w:pPr>
        <w:pStyle w:val="2"/>
        <w:rPr>
          <w:color w:val="auto"/>
          <w:sz w:val="32"/>
        </w:rPr>
      </w:pPr>
      <w:bookmarkStart w:id="38" w:name="_Toc310941510"/>
      <w:r w:rsidRPr="00C9083D">
        <w:rPr>
          <w:color w:val="auto"/>
          <w:sz w:val="32"/>
        </w:rPr>
        <w:lastRenderedPageBreak/>
        <w:t xml:space="preserve">12. </w:t>
      </w:r>
      <w:r w:rsidR="006C4B3C" w:rsidRPr="00C9083D">
        <w:rPr>
          <w:color w:val="auto"/>
          <w:sz w:val="32"/>
        </w:rPr>
        <w:t>ФУНКЦИОНАЛЬНЫЕ ЗОНЫ ТЕРРИТОРИИ СЕЛЬСКОГО ПОСЕЛЕНИЯ</w:t>
      </w:r>
      <w:bookmarkEnd w:id="38"/>
    </w:p>
    <w:p w:rsidR="00A40AE8" w:rsidRPr="006C4B3C" w:rsidRDefault="00A40AE8" w:rsidP="006C4B3C">
      <w:pPr>
        <w:pStyle w:val="affff"/>
      </w:pPr>
      <w:r w:rsidRPr="006C4B3C">
        <w:t>Территориальное планирование Красноармейского сельского</w:t>
      </w:r>
      <w:r w:rsidRPr="00EC78B4">
        <w:t xml:space="preserve"> </w:t>
      </w:r>
      <w:r w:rsidRPr="006C4B3C">
        <w:t>поселения в соответствии с Градостроительным кодексом РФ предлагается деление территории на функциональные зоны по видам использования территории.</w:t>
      </w:r>
    </w:p>
    <w:p w:rsidR="00A40AE8" w:rsidRPr="006C4B3C" w:rsidRDefault="003B25CF" w:rsidP="006C4B3C">
      <w:pPr>
        <w:pStyle w:val="affff"/>
      </w:pPr>
      <w:r>
        <w:t xml:space="preserve">Функциональное </w:t>
      </w:r>
      <w:r w:rsidR="00A40AE8" w:rsidRPr="006C4B3C">
        <w:t>зонирование в данном проекте предполагает выделение</w:t>
      </w:r>
      <w:r w:rsidR="003F3169">
        <w:t xml:space="preserve"> следующих</w:t>
      </w:r>
      <w:r w:rsidR="00A40AE8" w:rsidRPr="006C4B3C">
        <w:t xml:space="preserve"> зон функционального использования:</w:t>
      </w:r>
    </w:p>
    <w:p w:rsidR="00A40AE8" w:rsidRDefault="00A9741F" w:rsidP="00A45800">
      <w:pPr>
        <w:pStyle w:val="affff"/>
        <w:numPr>
          <w:ilvl w:val="0"/>
          <w:numId w:val="12"/>
        </w:numPr>
      </w:pPr>
      <w:r w:rsidRPr="00EC78B4">
        <w:t>Ж</w:t>
      </w:r>
      <w:r w:rsidR="00A40AE8" w:rsidRPr="00EC78B4">
        <w:t>илая</w:t>
      </w:r>
      <w:r w:rsidR="00550A6D">
        <w:t xml:space="preserve"> зона</w:t>
      </w:r>
      <w:r w:rsidR="00A40AE8" w:rsidRPr="00EC78B4">
        <w:t>;</w:t>
      </w:r>
    </w:p>
    <w:p w:rsidR="00550A6D" w:rsidRPr="003B25CF" w:rsidRDefault="00550A6D" w:rsidP="00A45800">
      <w:pPr>
        <w:pStyle w:val="affff"/>
        <w:numPr>
          <w:ilvl w:val="0"/>
          <w:numId w:val="12"/>
        </w:numPr>
      </w:pPr>
      <w:r w:rsidRPr="003B25CF">
        <w:t>Зоны перспективной застройки;</w:t>
      </w:r>
    </w:p>
    <w:p w:rsidR="00A40AE8" w:rsidRPr="00EC78B4" w:rsidRDefault="00A9741F" w:rsidP="00A45800">
      <w:pPr>
        <w:pStyle w:val="affff"/>
        <w:numPr>
          <w:ilvl w:val="0"/>
          <w:numId w:val="12"/>
        </w:numPr>
      </w:pPr>
      <w:r>
        <w:t>Общественно</w:t>
      </w:r>
      <w:r w:rsidR="00550A6D">
        <w:t>-</w:t>
      </w:r>
      <w:r>
        <w:t>деловая</w:t>
      </w:r>
      <w:r w:rsidR="00550A6D">
        <w:t xml:space="preserve"> зона</w:t>
      </w:r>
      <w:r w:rsidR="00A40AE8" w:rsidRPr="00EC78B4">
        <w:t>;</w:t>
      </w:r>
    </w:p>
    <w:p w:rsidR="00A40AE8" w:rsidRDefault="00550A6D" w:rsidP="00A45800">
      <w:pPr>
        <w:pStyle w:val="affff"/>
        <w:numPr>
          <w:ilvl w:val="0"/>
          <w:numId w:val="12"/>
        </w:numPr>
      </w:pPr>
      <w:r>
        <w:t>П</w:t>
      </w:r>
      <w:r w:rsidR="00A40AE8" w:rsidRPr="00EC78B4">
        <w:t>роизводственная и коммунально-складская</w:t>
      </w:r>
      <w:r>
        <w:t xml:space="preserve"> зона</w:t>
      </w:r>
      <w:r w:rsidR="00A40AE8" w:rsidRPr="00EC78B4">
        <w:t>;</w:t>
      </w:r>
    </w:p>
    <w:p w:rsidR="00550A6D" w:rsidRPr="00550A6D" w:rsidRDefault="00550A6D" w:rsidP="00A45800">
      <w:pPr>
        <w:pStyle w:val="affff"/>
        <w:numPr>
          <w:ilvl w:val="0"/>
          <w:numId w:val="12"/>
        </w:numPr>
      </w:pPr>
      <w:r w:rsidRPr="00550A6D">
        <w:t>Зоны сельскохозяйственного назначения;</w:t>
      </w:r>
    </w:p>
    <w:p w:rsidR="00550A6D" w:rsidRPr="00550A6D" w:rsidRDefault="00550A6D" w:rsidP="00A45800">
      <w:pPr>
        <w:pStyle w:val="affff"/>
        <w:numPr>
          <w:ilvl w:val="0"/>
          <w:numId w:val="12"/>
        </w:numPr>
      </w:pPr>
      <w:r w:rsidRPr="00550A6D">
        <w:t>Зоны специального назначения;</w:t>
      </w:r>
    </w:p>
    <w:p w:rsidR="00550A6D" w:rsidRPr="00550A6D" w:rsidRDefault="00550A6D" w:rsidP="00A45800">
      <w:pPr>
        <w:pStyle w:val="affff"/>
        <w:numPr>
          <w:ilvl w:val="0"/>
          <w:numId w:val="12"/>
        </w:numPr>
      </w:pPr>
      <w:r w:rsidRPr="00550A6D">
        <w:t>Зоны с особыми условиями использования;</w:t>
      </w:r>
    </w:p>
    <w:p w:rsidR="003B25CF" w:rsidRPr="008A33EC" w:rsidRDefault="00550A6D" w:rsidP="00A45800">
      <w:pPr>
        <w:pStyle w:val="affff"/>
        <w:numPr>
          <w:ilvl w:val="0"/>
          <w:numId w:val="12"/>
        </w:numPr>
      </w:pPr>
      <w:r w:rsidRPr="008A33EC">
        <w:t>Зона транспорт</w:t>
      </w:r>
      <w:r w:rsidR="003B25CF" w:rsidRPr="008A33EC">
        <w:t xml:space="preserve">а; </w:t>
      </w:r>
    </w:p>
    <w:p w:rsidR="00550A6D" w:rsidRPr="008A33EC" w:rsidRDefault="003B25CF" w:rsidP="00A45800">
      <w:pPr>
        <w:pStyle w:val="affff"/>
        <w:numPr>
          <w:ilvl w:val="0"/>
          <w:numId w:val="12"/>
        </w:numPr>
      </w:pPr>
      <w:r w:rsidRPr="008A33EC">
        <w:t>Зона инженерных сетей и сооружений</w:t>
      </w:r>
    </w:p>
    <w:p w:rsidR="00A40AE8" w:rsidRPr="00EC78B4" w:rsidRDefault="00A40AE8" w:rsidP="00EC78B4">
      <w:pPr>
        <w:pStyle w:val="affff"/>
      </w:pPr>
      <w:r w:rsidRPr="003F3169">
        <w:rPr>
          <w:b/>
        </w:rPr>
        <w:t>Жилая зона.</w:t>
      </w:r>
      <w:r w:rsidRPr="00EC78B4">
        <w:t xml:space="preserve"> Основное назначение – создание условий для комфортного постоянного и временного проживания населения. В зону включены</w:t>
      </w:r>
      <w:r w:rsidR="00A9741F">
        <w:t xml:space="preserve"> зона жилой застройки,</w:t>
      </w:r>
      <w:r w:rsidRPr="00EC78B4">
        <w:t xml:space="preserve"> улично-дорожная сеть</w:t>
      </w:r>
      <w:r w:rsidRPr="003B25CF">
        <w:t>.</w:t>
      </w:r>
      <w:r w:rsidR="00A9741F">
        <w:t xml:space="preserve"> </w:t>
      </w:r>
      <w:r w:rsidRPr="00A9741F">
        <w:t>Зона жилой застройки</w:t>
      </w:r>
      <w:r w:rsidRPr="00EC78B4">
        <w:t xml:space="preserve"> представлена в основном индивидуальными жилыми домами с огородно-садовыми участками.</w:t>
      </w:r>
    </w:p>
    <w:p w:rsidR="00550A6D" w:rsidRPr="003B25CF" w:rsidRDefault="00550A6D" w:rsidP="00EC78B4">
      <w:pPr>
        <w:pStyle w:val="affff"/>
        <w:rPr>
          <w:b/>
        </w:rPr>
      </w:pPr>
      <w:r w:rsidRPr="003B25CF">
        <w:rPr>
          <w:b/>
        </w:rPr>
        <w:t>Зоны перспективной застройки</w:t>
      </w:r>
    </w:p>
    <w:p w:rsidR="00550A6D" w:rsidRPr="00550A6D" w:rsidRDefault="00550A6D" w:rsidP="00EC78B4">
      <w:pPr>
        <w:pStyle w:val="affff"/>
      </w:pPr>
      <w:r w:rsidRPr="003B25CF">
        <w:t xml:space="preserve">В зоны </w:t>
      </w:r>
      <w:r w:rsidR="005532F6" w:rsidRPr="003B25CF">
        <w:t>перспективной</w:t>
      </w:r>
      <w:r w:rsidRPr="003B25CF">
        <w:t xml:space="preserve"> застройки входят территории, зарезервированные в качестве площадок для ИЖС.</w:t>
      </w:r>
      <w:r w:rsidR="005532F6" w:rsidRPr="003B25CF">
        <w:t xml:space="preserve"> Зоны располагаются в наиболее крупных населенных пунктах поселения (Куракинский, Борисоглебское и др.). Полный список резервируемых территорий приведен в разделе 10.2 «Проектная планировочная организация территории».</w:t>
      </w:r>
      <w:r>
        <w:t xml:space="preserve"> </w:t>
      </w:r>
    </w:p>
    <w:p w:rsidR="006C4B3C" w:rsidRPr="003F3169" w:rsidRDefault="00A40AE8" w:rsidP="00EC78B4">
      <w:pPr>
        <w:pStyle w:val="affff"/>
        <w:rPr>
          <w:b/>
        </w:rPr>
      </w:pPr>
      <w:r w:rsidRPr="003F3169">
        <w:rPr>
          <w:b/>
        </w:rPr>
        <w:t>Общественно-деловая зона</w:t>
      </w:r>
    </w:p>
    <w:p w:rsidR="00A40AE8" w:rsidRPr="00EC78B4" w:rsidRDefault="00A40AE8" w:rsidP="00EC78B4">
      <w:pPr>
        <w:pStyle w:val="affff"/>
      </w:pPr>
      <w:r w:rsidRPr="00EC78B4">
        <w:t>Зона обслуживания населения выделена для удовлетворения повседневных и эпизодических потребностей населения в объектах административного, образовательного, культурно-бытового, социального, финансового, делового, спортивного назначения, иной общественно-деловой деятельности. Зоны общественно-делового назначения формируются в поселк</w:t>
      </w:r>
      <w:r w:rsidR="00A9741F">
        <w:t>е</w:t>
      </w:r>
      <w:r w:rsidRPr="00EC78B4">
        <w:t xml:space="preserve"> Куракинский, </w:t>
      </w:r>
      <w:r w:rsidR="00A9741F">
        <w:t xml:space="preserve">с. </w:t>
      </w:r>
      <w:r w:rsidRPr="00EC78B4">
        <w:t>Борисоглебское</w:t>
      </w:r>
      <w:r w:rsidR="00A9741F">
        <w:t xml:space="preserve">, д. Егорьевка, д. Поздеево, д. </w:t>
      </w:r>
      <w:r w:rsidR="00A9741F">
        <w:lastRenderedPageBreak/>
        <w:t>Степановка</w:t>
      </w:r>
      <w:r w:rsidR="00705EC2" w:rsidRPr="00EC78B4">
        <w:t>.</w:t>
      </w:r>
      <w:r w:rsidR="00A9741F">
        <w:t xml:space="preserve"> В основном на территориях зон размещены объекты социальной инфраструктуры.</w:t>
      </w:r>
    </w:p>
    <w:p w:rsidR="006C4B3C" w:rsidRPr="003F3169" w:rsidRDefault="00A40AE8" w:rsidP="00EC78B4">
      <w:pPr>
        <w:pStyle w:val="affff"/>
        <w:rPr>
          <w:b/>
        </w:rPr>
      </w:pPr>
      <w:r w:rsidRPr="003F3169">
        <w:rPr>
          <w:b/>
        </w:rPr>
        <w:t>Производственная и коммунально-складская зона</w:t>
      </w:r>
      <w:r w:rsidR="006C4B3C" w:rsidRPr="003F3169">
        <w:rPr>
          <w:b/>
        </w:rPr>
        <w:t xml:space="preserve"> </w:t>
      </w:r>
    </w:p>
    <w:p w:rsidR="00550A6D" w:rsidRDefault="00A9741F" w:rsidP="00EC78B4">
      <w:pPr>
        <w:pStyle w:val="affff"/>
      </w:pPr>
      <w:r>
        <w:t>Зоны данного типа располагаются практически во всех населенных пунктах за исключением населенных пун</w:t>
      </w:r>
      <w:r w:rsidR="00550A6D">
        <w:t>ктов Шамшино, Лисий и Песчаный, Голятиха и Сандровка. Наибольшая концентрация зон данного типа сформировалась</w:t>
      </w:r>
      <w:r>
        <w:t xml:space="preserve"> в населенных пунктах центральной группы (Куракинский,</w:t>
      </w:r>
      <w:r w:rsidR="00550A6D">
        <w:t xml:space="preserve"> Поздеево, Богородицкое и др.). </w:t>
      </w:r>
    </w:p>
    <w:p w:rsidR="00550A6D" w:rsidRPr="003F3169" w:rsidRDefault="00550A6D" w:rsidP="00550A6D">
      <w:pPr>
        <w:pStyle w:val="affff"/>
        <w:rPr>
          <w:b/>
        </w:rPr>
      </w:pPr>
      <w:r w:rsidRPr="003F3169">
        <w:rPr>
          <w:b/>
        </w:rPr>
        <w:t xml:space="preserve">Зона сельскохозяйственного назначения </w:t>
      </w:r>
    </w:p>
    <w:p w:rsidR="005532F6" w:rsidRDefault="00550A6D" w:rsidP="00EC78B4">
      <w:pPr>
        <w:pStyle w:val="affff"/>
      </w:pPr>
      <w:r w:rsidRPr="006C4B3C">
        <w:t xml:space="preserve">Зона выделена для сохранения сельскохозяйственных угодий, необходимых для нужд населения и развития </w:t>
      </w:r>
      <w:r w:rsidR="005532F6">
        <w:t>сельского хозяйства</w:t>
      </w:r>
      <w:r w:rsidRPr="006C4B3C">
        <w:t xml:space="preserve">. В сельскохозяйственную зону входят: пашни, пастбища, сенокосы, </w:t>
      </w:r>
      <w:r w:rsidR="005532F6">
        <w:t>многолетние насаждения, лесополосы</w:t>
      </w:r>
      <w:r w:rsidRPr="006C4B3C">
        <w:t>.</w:t>
      </w:r>
    </w:p>
    <w:p w:rsidR="00004A44" w:rsidRDefault="005532F6" w:rsidP="00EC78B4">
      <w:pPr>
        <w:pStyle w:val="affff"/>
      </w:pPr>
      <w:r w:rsidRPr="003F3169">
        <w:rPr>
          <w:b/>
        </w:rPr>
        <w:t>Зоны специального назначения</w:t>
      </w:r>
      <w:r w:rsidRPr="00EC78B4">
        <w:t xml:space="preserve"> включа</w:t>
      </w:r>
      <w:r>
        <w:t>ю</w:t>
      </w:r>
      <w:r w:rsidRPr="00EC78B4">
        <w:t>т в себя территори</w:t>
      </w:r>
      <w:r>
        <w:t xml:space="preserve">и кладбищ и скотомогильников. </w:t>
      </w:r>
    </w:p>
    <w:p w:rsidR="00004A44" w:rsidRDefault="005532F6" w:rsidP="00EC78B4">
      <w:pPr>
        <w:pStyle w:val="affff"/>
      </w:pPr>
      <w:r w:rsidRPr="003F3169">
        <w:rPr>
          <w:u w:val="single"/>
        </w:rPr>
        <w:t>Кладбища</w:t>
      </w:r>
      <w:r>
        <w:t xml:space="preserve"> расположены на территории населенных пунктов центральной группы</w:t>
      </w:r>
      <w:r w:rsidR="00004A44">
        <w:t>, между населенными пунктами Шамшино и Поздеево, рядом с НП Борисоглебское и в западной части поселения.</w:t>
      </w:r>
    </w:p>
    <w:p w:rsidR="00004A44" w:rsidRDefault="00004A44" w:rsidP="00EC78B4">
      <w:pPr>
        <w:pStyle w:val="affff"/>
      </w:pPr>
      <w:r w:rsidRPr="003F3169">
        <w:rPr>
          <w:u w:val="single"/>
        </w:rPr>
        <w:t>Скотомогильники</w:t>
      </w:r>
      <w:r>
        <w:t xml:space="preserve"> находятся к западу от НП Шамшино, в восточной части НП Поздеево и к юго-востоку от НП Голятиха.</w:t>
      </w:r>
    </w:p>
    <w:p w:rsidR="00004A44" w:rsidRPr="003F3169" w:rsidRDefault="00004A44" w:rsidP="00004A44">
      <w:pPr>
        <w:pStyle w:val="affff"/>
        <w:rPr>
          <w:b/>
        </w:rPr>
      </w:pPr>
      <w:r w:rsidRPr="003F3169">
        <w:rPr>
          <w:b/>
        </w:rPr>
        <w:t xml:space="preserve">Зоны с особыми условиями использования территории </w:t>
      </w:r>
    </w:p>
    <w:p w:rsidR="00004A44" w:rsidRDefault="00004A44" w:rsidP="00EC78B4">
      <w:pPr>
        <w:pStyle w:val="affff"/>
      </w:pPr>
      <w:r>
        <w:t>Зона состоит из:</w:t>
      </w:r>
    </w:p>
    <w:p w:rsidR="00A40AE8" w:rsidRDefault="00004A44" w:rsidP="00A45800">
      <w:pPr>
        <w:pStyle w:val="affff"/>
        <w:numPr>
          <w:ilvl w:val="0"/>
          <w:numId w:val="26"/>
        </w:numPr>
      </w:pPr>
      <w:r>
        <w:t>Памятников архитектуры и градостроительства;</w:t>
      </w:r>
    </w:p>
    <w:p w:rsidR="00004A44" w:rsidRDefault="00004A44" w:rsidP="00A45800">
      <w:pPr>
        <w:pStyle w:val="affff"/>
        <w:numPr>
          <w:ilvl w:val="0"/>
          <w:numId w:val="26"/>
        </w:numPr>
      </w:pPr>
      <w:r>
        <w:t>Памятников истории;</w:t>
      </w:r>
    </w:p>
    <w:p w:rsidR="00004A44" w:rsidRDefault="00004A44" w:rsidP="00A45800">
      <w:pPr>
        <w:pStyle w:val="affff"/>
        <w:numPr>
          <w:ilvl w:val="0"/>
          <w:numId w:val="26"/>
        </w:numPr>
      </w:pPr>
      <w:r>
        <w:t>Санитарно-защитных зон (ССЗ).</w:t>
      </w:r>
    </w:p>
    <w:p w:rsidR="00004A44" w:rsidRDefault="00004A44" w:rsidP="00004A44">
      <w:pPr>
        <w:pStyle w:val="affff"/>
      </w:pPr>
      <w:r w:rsidRPr="00004A44">
        <w:rPr>
          <w:u w:val="single"/>
        </w:rPr>
        <w:t>Памятником архитектуры</w:t>
      </w:r>
      <w:r>
        <w:t xml:space="preserve"> на территории поселения является Усадьба Куракиных в центре сельского поселения.</w:t>
      </w:r>
    </w:p>
    <w:p w:rsidR="00004A44" w:rsidRDefault="00004A44" w:rsidP="00004A44">
      <w:pPr>
        <w:pStyle w:val="affff"/>
      </w:pPr>
      <w:r w:rsidRPr="00004A44">
        <w:rPr>
          <w:u w:val="single"/>
        </w:rPr>
        <w:t>Памятники истории</w:t>
      </w:r>
      <w:r>
        <w:t xml:space="preserve"> представлены братскими могилами. (Подробнее см. раздел 11 «Рекреация. Объекты природного и культурного наследия»).</w:t>
      </w:r>
    </w:p>
    <w:p w:rsidR="00004A44" w:rsidRDefault="00004A44" w:rsidP="00004A44">
      <w:pPr>
        <w:pStyle w:val="affff"/>
      </w:pPr>
      <w:r w:rsidRPr="003F3169">
        <w:rPr>
          <w:u w:val="single"/>
        </w:rPr>
        <w:t>Санитарно-защитные зоны</w:t>
      </w:r>
      <w:r>
        <w:t xml:space="preserve"> на территории поселения включают:</w:t>
      </w:r>
    </w:p>
    <w:p w:rsidR="00004A44" w:rsidRDefault="00004A44" w:rsidP="00A45800">
      <w:pPr>
        <w:pStyle w:val="affff"/>
        <w:numPr>
          <w:ilvl w:val="0"/>
          <w:numId w:val="27"/>
        </w:numPr>
      </w:pPr>
      <w:r>
        <w:t>ССЗ от объектов производственного и коммунально-складского назнчения;</w:t>
      </w:r>
    </w:p>
    <w:p w:rsidR="00004A44" w:rsidRDefault="003F3169" w:rsidP="00A45800">
      <w:pPr>
        <w:pStyle w:val="affff"/>
        <w:numPr>
          <w:ilvl w:val="0"/>
          <w:numId w:val="27"/>
        </w:numPr>
      </w:pPr>
      <w:r>
        <w:t>ССЗ от кладбищ;</w:t>
      </w:r>
    </w:p>
    <w:p w:rsidR="003F3169" w:rsidRDefault="003F3169" w:rsidP="00A45800">
      <w:pPr>
        <w:pStyle w:val="affff"/>
        <w:numPr>
          <w:ilvl w:val="0"/>
          <w:numId w:val="27"/>
        </w:numPr>
      </w:pPr>
      <w:r>
        <w:t>ССЗ от скотомогильников;</w:t>
      </w:r>
    </w:p>
    <w:p w:rsidR="003F3169" w:rsidRDefault="003F3169" w:rsidP="00A45800">
      <w:pPr>
        <w:pStyle w:val="affff"/>
        <w:numPr>
          <w:ilvl w:val="0"/>
          <w:numId w:val="27"/>
        </w:numPr>
      </w:pPr>
      <w:r>
        <w:t>Водоохранные зоны;</w:t>
      </w:r>
    </w:p>
    <w:p w:rsidR="003F3169" w:rsidRDefault="003F3169" w:rsidP="00A45800">
      <w:pPr>
        <w:pStyle w:val="affff"/>
        <w:numPr>
          <w:ilvl w:val="0"/>
          <w:numId w:val="27"/>
        </w:numPr>
      </w:pPr>
      <w:r>
        <w:t>Зоны санитарной охраны от источников водоснабжения;</w:t>
      </w:r>
    </w:p>
    <w:p w:rsidR="003F3169" w:rsidRDefault="003F3169" w:rsidP="00A45800">
      <w:pPr>
        <w:pStyle w:val="affff"/>
        <w:numPr>
          <w:ilvl w:val="0"/>
          <w:numId w:val="27"/>
        </w:numPr>
      </w:pPr>
      <w:r>
        <w:lastRenderedPageBreak/>
        <w:t>Охранные зоны от ЛЭП;</w:t>
      </w:r>
    </w:p>
    <w:p w:rsidR="003F3169" w:rsidRDefault="003F3169" w:rsidP="00A45800">
      <w:pPr>
        <w:pStyle w:val="affff"/>
        <w:numPr>
          <w:ilvl w:val="0"/>
          <w:numId w:val="27"/>
        </w:numPr>
      </w:pPr>
      <w:r>
        <w:t>Санитарный разрыв от газопровода.</w:t>
      </w:r>
    </w:p>
    <w:p w:rsidR="003F3169" w:rsidRPr="00EC78B4" w:rsidRDefault="003F3169" w:rsidP="003F3169">
      <w:pPr>
        <w:pStyle w:val="affff"/>
      </w:pPr>
      <w:r>
        <w:t>см. раздел 3.2 «Зоны с особыми условиями использования».</w:t>
      </w:r>
    </w:p>
    <w:p w:rsidR="00A40AE8" w:rsidRPr="000D33A4" w:rsidRDefault="00A40AE8" w:rsidP="00EC78B4">
      <w:pPr>
        <w:pStyle w:val="affff"/>
      </w:pPr>
      <w:r w:rsidRPr="000D33A4">
        <w:rPr>
          <w:b/>
        </w:rPr>
        <w:t>В зону транспорт</w:t>
      </w:r>
      <w:r w:rsidR="003B25CF" w:rsidRPr="000D33A4">
        <w:rPr>
          <w:b/>
        </w:rPr>
        <w:t>а</w:t>
      </w:r>
      <w:r w:rsidRPr="000D33A4">
        <w:t xml:space="preserve"> входит зона автомобильного</w:t>
      </w:r>
      <w:r w:rsidR="00550A6D" w:rsidRPr="000D33A4">
        <w:t xml:space="preserve"> и железнодорожного</w:t>
      </w:r>
      <w:r w:rsidRPr="000D33A4">
        <w:t xml:space="preserve"> транспорта.</w:t>
      </w:r>
    </w:p>
    <w:p w:rsidR="006C4B3C" w:rsidRPr="000D33A4" w:rsidRDefault="00A40AE8" w:rsidP="00EC78B4">
      <w:pPr>
        <w:pStyle w:val="affff"/>
        <w:rPr>
          <w:b/>
        </w:rPr>
      </w:pPr>
      <w:r w:rsidRPr="000D33A4">
        <w:rPr>
          <w:b/>
        </w:rPr>
        <w:t>В зону инженерн</w:t>
      </w:r>
      <w:r w:rsidR="000D33A4" w:rsidRPr="000D33A4">
        <w:rPr>
          <w:b/>
        </w:rPr>
        <w:t>ых сетей и сооружений</w:t>
      </w:r>
      <w:r w:rsidRPr="000D33A4">
        <w:rPr>
          <w:b/>
        </w:rPr>
        <w:t xml:space="preserve"> входят: </w:t>
      </w:r>
    </w:p>
    <w:p w:rsidR="006C4B3C" w:rsidRPr="000D33A4" w:rsidRDefault="003F3169" w:rsidP="00A45800">
      <w:pPr>
        <w:pStyle w:val="affff"/>
        <w:numPr>
          <w:ilvl w:val="0"/>
          <w:numId w:val="24"/>
        </w:numPr>
      </w:pPr>
      <w:r w:rsidRPr="000D33A4">
        <w:t>Межпоселковый газопровод;</w:t>
      </w:r>
      <w:r w:rsidR="00A40AE8" w:rsidRPr="000D33A4">
        <w:t xml:space="preserve"> </w:t>
      </w:r>
    </w:p>
    <w:p w:rsidR="006C4B3C" w:rsidRPr="000D33A4" w:rsidRDefault="003F3169" w:rsidP="00A45800">
      <w:pPr>
        <w:pStyle w:val="affff"/>
        <w:numPr>
          <w:ilvl w:val="0"/>
          <w:numId w:val="24"/>
        </w:numPr>
      </w:pPr>
      <w:r w:rsidRPr="000D33A4">
        <w:t>ГРП;</w:t>
      </w:r>
      <w:r w:rsidR="00A40AE8" w:rsidRPr="000D33A4">
        <w:t xml:space="preserve"> </w:t>
      </w:r>
    </w:p>
    <w:p w:rsidR="006C4B3C" w:rsidRPr="000D33A4" w:rsidRDefault="003F3169" w:rsidP="00A45800">
      <w:pPr>
        <w:pStyle w:val="affff"/>
        <w:numPr>
          <w:ilvl w:val="0"/>
          <w:numId w:val="24"/>
        </w:numPr>
      </w:pPr>
      <w:r w:rsidRPr="000D33A4">
        <w:t>ЛЭП;</w:t>
      </w:r>
      <w:r w:rsidR="00A40AE8" w:rsidRPr="000D33A4">
        <w:t xml:space="preserve"> </w:t>
      </w:r>
    </w:p>
    <w:p w:rsidR="006C4B3C" w:rsidRPr="000D33A4" w:rsidRDefault="003F3169" w:rsidP="00A45800">
      <w:pPr>
        <w:pStyle w:val="affff"/>
        <w:numPr>
          <w:ilvl w:val="0"/>
          <w:numId w:val="24"/>
        </w:numPr>
      </w:pPr>
      <w:r w:rsidRPr="000D33A4">
        <w:t>ПС</w:t>
      </w:r>
      <w:r w:rsidR="00A40AE8" w:rsidRPr="000D33A4">
        <w:t xml:space="preserve">, </w:t>
      </w:r>
    </w:p>
    <w:p w:rsidR="006C4B3C" w:rsidRPr="000D33A4" w:rsidRDefault="003F3169" w:rsidP="00A45800">
      <w:pPr>
        <w:pStyle w:val="affff"/>
        <w:numPr>
          <w:ilvl w:val="0"/>
          <w:numId w:val="24"/>
        </w:numPr>
      </w:pPr>
      <w:r w:rsidRPr="000D33A4">
        <w:t>Т</w:t>
      </w:r>
      <w:r w:rsidR="00A40AE8" w:rsidRPr="000D33A4">
        <w:t xml:space="preserve">рансформаторные подстанции, </w:t>
      </w:r>
    </w:p>
    <w:p w:rsidR="00A40AE8" w:rsidRPr="000D33A4" w:rsidRDefault="003F3169" w:rsidP="00A45800">
      <w:pPr>
        <w:pStyle w:val="affff"/>
        <w:numPr>
          <w:ilvl w:val="0"/>
          <w:numId w:val="24"/>
        </w:numPr>
      </w:pPr>
      <w:r w:rsidRPr="000D33A4">
        <w:t>Водонапорные башни.</w:t>
      </w:r>
    </w:p>
    <w:p w:rsidR="00A40AE8" w:rsidRPr="006C4B3C" w:rsidRDefault="003F3169" w:rsidP="006C4B3C">
      <w:pPr>
        <w:pStyle w:val="affff"/>
      </w:pPr>
      <w:r>
        <w:t xml:space="preserve">Точное расположение и границы зон </w:t>
      </w:r>
      <w:r w:rsidR="003B25CF">
        <w:t>отображены на схеме</w:t>
      </w:r>
      <w:r>
        <w:t xml:space="preserve"> «Функциональное зонирование территории»</w:t>
      </w:r>
    </w:p>
    <w:p w:rsidR="00C9083D" w:rsidRDefault="00C9083D" w:rsidP="003F3169">
      <w:pPr>
        <w:pStyle w:val="affff"/>
        <w:jc w:val="center"/>
      </w:pPr>
    </w:p>
    <w:p w:rsidR="00A40AE8" w:rsidRPr="00EC78B4" w:rsidRDefault="00A40AE8" w:rsidP="003F3169">
      <w:pPr>
        <w:pStyle w:val="affff"/>
        <w:jc w:val="center"/>
      </w:pPr>
      <w:r w:rsidRPr="00EC78B4">
        <w:t>ГРАДОСТРОИТЕЛЬНЫЕ РЕГЛАМЕНТЫ</w:t>
      </w:r>
    </w:p>
    <w:tbl>
      <w:tblPr>
        <w:tblW w:w="0" w:type="auto"/>
        <w:jc w:val="center"/>
        <w:tblInd w:w="108" w:type="dxa"/>
        <w:tblLayout w:type="fixed"/>
        <w:tblLook w:val="0000"/>
      </w:tblPr>
      <w:tblGrid>
        <w:gridCol w:w="3225"/>
        <w:gridCol w:w="6206"/>
      </w:tblGrid>
      <w:tr w:rsidR="00A40AE8" w:rsidRPr="00EC78B4" w:rsidTr="00B65D8D">
        <w:trPr>
          <w:tblHeader/>
          <w:jc w:val="center"/>
        </w:trPr>
        <w:tc>
          <w:tcPr>
            <w:tcW w:w="3225" w:type="dxa"/>
            <w:tcBorders>
              <w:top w:val="single" w:sz="4" w:space="0" w:color="000000"/>
              <w:left w:val="single" w:sz="4" w:space="0" w:color="000000"/>
              <w:bottom w:val="single" w:sz="4" w:space="0" w:color="000000"/>
            </w:tcBorders>
          </w:tcPr>
          <w:p w:rsidR="00A40AE8" w:rsidRPr="00EC78B4" w:rsidRDefault="00A40AE8" w:rsidP="00EC78B4">
            <w:pPr>
              <w:pStyle w:val="affff"/>
              <w:spacing w:line="240" w:lineRule="auto"/>
              <w:ind w:firstLine="0"/>
              <w:jc w:val="center"/>
              <w:rPr>
                <w:b/>
                <w:sz w:val="24"/>
              </w:rPr>
            </w:pPr>
            <w:r w:rsidRPr="00EC78B4">
              <w:rPr>
                <w:b/>
                <w:sz w:val="24"/>
              </w:rPr>
              <w:t xml:space="preserve">Зоны с особыми условиями использования территории </w:t>
            </w:r>
          </w:p>
        </w:tc>
        <w:tc>
          <w:tcPr>
            <w:tcW w:w="6206" w:type="dxa"/>
            <w:tcBorders>
              <w:top w:val="single" w:sz="4" w:space="0" w:color="000000"/>
              <w:left w:val="single" w:sz="4" w:space="0" w:color="000000"/>
              <w:bottom w:val="single" w:sz="4" w:space="0" w:color="000000"/>
              <w:right w:val="single" w:sz="4" w:space="0" w:color="000000"/>
            </w:tcBorders>
          </w:tcPr>
          <w:p w:rsidR="00A40AE8" w:rsidRPr="00EC78B4" w:rsidRDefault="00A40AE8" w:rsidP="00EC78B4">
            <w:pPr>
              <w:pStyle w:val="affff"/>
              <w:spacing w:line="240" w:lineRule="auto"/>
              <w:ind w:firstLine="0"/>
              <w:jc w:val="center"/>
              <w:rPr>
                <w:b/>
                <w:sz w:val="24"/>
              </w:rPr>
            </w:pPr>
            <w:r w:rsidRPr="00EC78B4">
              <w:rPr>
                <w:b/>
                <w:sz w:val="24"/>
              </w:rPr>
              <w:t>Режимы и регламенты средопользования</w:t>
            </w:r>
          </w:p>
        </w:tc>
      </w:tr>
      <w:tr w:rsidR="00A40AE8" w:rsidRPr="00EC78B4" w:rsidTr="00B65D8D">
        <w:trPr>
          <w:jc w:val="center"/>
        </w:trPr>
        <w:tc>
          <w:tcPr>
            <w:tcW w:w="3225" w:type="dxa"/>
            <w:tcBorders>
              <w:top w:val="single" w:sz="4" w:space="0" w:color="000000"/>
              <w:left w:val="single" w:sz="4" w:space="0" w:color="000000"/>
              <w:bottom w:val="single" w:sz="4" w:space="0" w:color="000000"/>
            </w:tcBorders>
          </w:tcPr>
          <w:p w:rsidR="00A40AE8" w:rsidRPr="00EC78B4" w:rsidRDefault="00A40AE8" w:rsidP="00EC78B4">
            <w:pPr>
              <w:pStyle w:val="affff"/>
              <w:spacing w:line="240" w:lineRule="auto"/>
              <w:ind w:firstLine="0"/>
              <w:jc w:val="center"/>
              <w:rPr>
                <w:sz w:val="24"/>
              </w:rPr>
            </w:pPr>
            <w:r w:rsidRPr="00EC78B4">
              <w:rPr>
                <w:sz w:val="24"/>
              </w:rPr>
              <w:t xml:space="preserve">Особо охраняемые природные территории и объекты - памятники природы </w:t>
            </w:r>
          </w:p>
        </w:tc>
        <w:tc>
          <w:tcPr>
            <w:tcW w:w="6206" w:type="dxa"/>
            <w:tcBorders>
              <w:top w:val="single" w:sz="4" w:space="0" w:color="000000"/>
              <w:left w:val="single" w:sz="4" w:space="0" w:color="000000"/>
              <w:bottom w:val="single" w:sz="4" w:space="0" w:color="000000"/>
              <w:right w:val="single" w:sz="4" w:space="0" w:color="000000"/>
            </w:tcBorders>
          </w:tcPr>
          <w:p w:rsidR="00A40AE8" w:rsidRPr="00EC78B4" w:rsidRDefault="00A40AE8" w:rsidP="00EC78B4">
            <w:pPr>
              <w:pStyle w:val="affff"/>
              <w:spacing w:line="240" w:lineRule="auto"/>
              <w:ind w:firstLine="0"/>
              <w:jc w:val="center"/>
              <w:rPr>
                <w:sz w:val="24"/>
              </w:rPr>
            </w:pPr>
            <w:r w:rsidRPr="00EC78B4">
              <w:rPr>
                <w:sz w:val="24"/>
              </w:rPr>
              <w:t>В пределах этих территорий запрещается деятельность, не связанная с сохранением и изучением природных комплексов и противоречащая их целевому назначению.</w:t>
            </w:r>
          </w:p>
          <w:p w:rsidR="00A40AE8" w:rsidRPr="00EC78B4" w:rsidRDefault="00A40AE8" w:rsidP="00EC78B4">
            <w:pPr>
              <w:pStyle w:val="affff"/>
              <w:spacing w:line="240" w:lineRule="auto"/>
              <w:ind w:firstLine="0"/>
              <w:jc w:val="center"/>
              <w:rPr>
                <w:sz w:val="24"/>
              </w:rPr>
            </w:pPr>
            <w:r w:rsidRPr="00EC78B4">
              <w:rPr>
                <w:sz w:val="24"/>
              </w:rPr>
              <w:t>На этих территориях, в соответствии с законодательством, устанавливается режим особой охраны.</w:t>
            </w:r>
          </w:p>
          <w:p w:rsidR="00A40AE8" w:rsidRPr="00EC78B4" w:rsidRDefault="00A40AE8" w:rsidP="00EC78B4">
            <w:pPr>
              <w:pStyle w:val="affff"/>
              <w:spacing w:line="240" w:lineRule="auto"/>
              <w:ind w:firstLine="0"/>
              <w:jc w:val="center"/>
              <w:rPr>
                <w:sz w:val="24"/>
              </w:rPr>
            </w:pPr>
            <w:r w:rsidRPr="00EC78B4">
              <w:rPr>
                <w:sz w:val="24"/>
              </w:rPr>
              <w:t>Обязательность установления во всех возможных случаях на участках земли и водного пространства, прилегающего к паркам, памятникам природы, охранных зон с регулируемым режимом хозяйственной деятельности. Запрещается любое строительство, прокладка дорог, загрязнение почвенно-растительного покрова, действие, способное привести к эрозии почв.</w:t>
            </w:r>
          </w:p>
          <w:p w:rsidR="00A40AE8" w:rsidRPr="00EC78B4" w:rsidRDefault="00A40AE8" w:rsidP="00EC78B4">
            <w:pPr>
              <w:pStyle w:val="affff"/>
              <w:spacing w:line="240" w:lineRule="auto"/>
              <w:ind w:firstLine="0"/>
              <w:jc w:val="center"/>
              <w:rPr>
                <w:sz w:val="24"/>
              </w:rPr>
            </w:pPr>
            <w:r w:rsidRPr="00EC78B4">
              <w:rPr>
                <w:sz w:val="24"/>
              </w:rPr>
              <w:t>Допустимыми видами использования территории ООПТ является их использование для эколого-просветительных и частично рекреационных мероприятий.</w:t>
            </w:r>
          </w:p>
        </w:tc>
      </w:tr>
      <w:tr w:rsidR="00A40AE8" w:rsidRPr="00EC78B4" w:rsidTr="00B65D8D">
        <w:trPr>
          <w:jc w:val="center"/>
        </w:trPr>
        <w:tc>
          <w:tcPr>
            <w:tcW w:w="3225" w:type="dxa"/>
            <w:tcBorders>
              <w:top w:val="single" w:sz="4" w:space="0" w:color="000000"/>
              <w:left w:val="single" w:sz="4" w:space="0" w:color="000000"/>
              <w:bottom w:val="single" w:sz="4" w:space="0" w:color="000000"/>
            </w:tcBorders>
          </w:tcPr>
          <w:p w:rsidR="00A40AE8" w:rsidRPr="00EC78B4" w:rsidRDefault="00A40AE8" w:rsidP="00EC78B4">
            <w:pPr>
              <w:pStyle w:val="affff"/>
              <w:spacing w:line="240" w:lineRule="auto"/>
              <w:ind w:firstLine="0"/>
              <w:jc w:val="center"/>
              <w:rPr>
                <w:sz w:val="24"/>
              </w:rPr>
            </w:pPr>
            <w:r w:rsidRPr="00EC78B4">
              <w:rPr>
                <w:sz w:val="24"/>
              </w:rPr>
              <w:t>Территории и объекты культурного наследия (исторические, городские и сельские поселения), объекты культурного наследия (памятники, ансамбли, достопримечательные места)</w:t>
            </w:r>
          </w:p>
        </w:tc>
        <w:tc>
          <w:tcPr>
            <w:tcW w:w="6206" w:type="dxa"/>
            <w:tcBorders>
              <w:top w:val="single" w:sz="4" w:space="0" w:color="000000"/>
              <w:left w:val="single" w:sz="4" w:space="0" w:color="000000"/>
              <w:bottom w:val="single" w:sz="4" w:space="0" w:color="000000"/>
              <w:right w:val="single" w:sz="4" w:space="0" w:color="000000"/>
            </w:tcBorders>
          </w:tcPr>
          <w:p w:rsidR="00A40AE8" w:rsidRPr="00EC78B4" w:rsidRDefault="00A40AE8" w:rsidP="00EC78B4">
            <w:pPr>
              <w:pStyle w:val="affff"/>
              <w:spacing w:line="240" w:lineRule="auto"/>
              <w:ind w:firstLine="0"/>
              <w:jc w:val="center"/>
              <w:rPr>
                <w:sz w:val="24"/>
              </w:rPr>
            </w:pPr>
            <w:r w:rsidRPr="00EC78B4">
              <w:rPr>
                <w:sz w:val="24"/>
              </w:rPr>
              <w:t>Обязательность установления для комплексов и памятников защитных зон (заповедной, охранной, регулирования застройки), правовой режим которых регулируется законодательством Российской Федерации.</w:t>
            </w:r>
          </w:p>
          <w:p w:rsidR="00A40AE8" w:rsidRPr="00EC78B4" w:rsidRDefault="00A40AE8" w:rsidP="00EC78B4">
            <w:pPr>
              <w:pStyle w:val="affff"/>
              <w:spacing w:line="240" w:lineRule="auto"/>
              <w:ind w:firstLine="0"/>
              <w:jc w:val="center"/>
              <w:rPr>
                <w:sz w:val="24"/>
              </w:rPr>
            </w:pPr>
            <w:r w:rsidRPr="00EC78B4">
              <w:rPr>
                <w:sz w:val="24"/>
              </w:rPr>
              <w:t>Градостроительная, хозяйственная и иная деятельность в историческом поселении должна осуществляться при условии обеспечения сохранности объектов культурного наследия и всех исторически ценных градоформирующих объектов данного поселения.</w:t>
            </w:r>
          </w:p>
          <w:p w:rsidR="00A40AE8" w:rsidRPr="00EC78B4" w:rsidRDefault="00A40AE8" w:rsidP="00EC78B4">
            <w:pPr>
              <w:pStyle w:val="affff"/>
              <w:spacing w:line="240" w:lineRule="auto"/>
              <w:ind w:firstLine="0"/>
              <w:jc w:val="center"/>
              <w:rPr>
                <w:sz w:val="24"/>
              </w:rPr>
            </w:pPr>
            <w:r w:rsidRPr="00EC78B4">
              <w:rPr>
                <w:sz w:val="24"/>
              </w:rPr>
              <w:lastRenderedPageBreak/>
              <w:t>В пределах этих территорий устанавливается особый режим использования земель, ограничивающий хозяйственную деятельность и запрещающий строительство, за исключением проведения специальных мер по сохранению и регенерации историко-градостроительной или природной среды объекта культурного наследия.</w:t>
            </w:r>
          </w:p>
          <w:p w:rsidR="00A40AE8" w:rsidRPr="00EC78B4" w:rsidRDefault="00A40AE8" w:rsidP="00EC78B4">
            <w:pPr>
              <w:pStyle w:val="affff"/>
              <w:spacing w:line="240" w:lineRule="auto"/>
              <w:ind w:firstLine="0"/>
              <w:jc w:val="center"/>
              <w:rPr>
                <w:sz w:val="24"/>
              </w:rPr>
            </w:pPr>
            <w:r w:rsidRPr="00EC78B4">
              <w:rPr>
                <w:sz w:val="24"/>
              </w:rPr>
              <w:t>Устанавливаемые границы зон регулирования застройки и хозяйственной деятельности объектов культурного наследия необходимы для сохранения или восстановления характера исторической планировки, пространственной структуры, своеобразия архитектурного облика, для обеспечения и градостроительного единства нового строительства с исторически сложившейся средой.</w:t>
            </w:r>
          </w:p>
          <w:p w:rsidR="00A40AE8" w:rsidRPr="00EC78B4" w:rsidRDefault="00A40AE8" w:rsidP="00EC78B4">
            <w:pPr>
              <w:pStyle w:val="affff"/>
              <w:spacing w:line="240" w:lineRule="auto"/>
              <w:ind w:firstLine="0"/>
              <w:jc w:val="center"/>
              <w:rPr>
                <w:sz w:val="24"/>
              </w:rPr>
            </w:pPr>
            <w:r w:rsidRPr="00EC78B4">
              <w:rPr>
                <w:sz w:val="24"/>
              </w:rPr>
              <w:t>Необходимо дифференцировать режимы охраны земель и объектов историко-культурного значения по трем направлениям: консервационному (сохраняющему), резервационному (предупреждающему) и ресурсному (ограничительного использования).</w:t>
            </w:r>
          </w:p>
          <w:p w:rsidR="00A40AE8" w:rsidRPr="00EC78B4" w:rsidRDefault="00A40AE8" w:rsidP="00EC78B4">
            <w:pPr>
              <w:pStyle w:val="affff"/>
              <w:spacing w:line="240" w:lineRule="auto"/>
              <w:ind w:firstLine="0"/>
              <w:jc w:val="center"/>
              <w:rPr>
                <w:sz w:val="24"/>
              </w:rPr>
            </w:pPr>
            <w:r w:rsidRPr="00EC78B4">
              <w:rPr>
                <w:sz w:val="24"/>
              </w:rPr>
              <w:t>Установление регламентов пользования в соответствии с категорией охраны (музейно-заповедной, профилактической, восстановительно-реабилитационной, регулятивной и комплексной) и в зависимости от значимости (общефедеральной, национально-региональной и социокультурной).</w:t>
            </w:r>
          </w:p>
          <w:p w:rsidR="00A40AE8" w:rsidRPr="00EC78B4" w:rsidRDefault="00A40AE8" w:rsidP="00EC78B4">
            <w:pPr>
              <w:pStyle w:val="affff"/>
              <w:spacing w:line="240" w:lineRule="auto"/>
              <w:ind w:firstLine="0"/>
              <w:jc w:val="center"/>
              <w:rPr>
                <w:sz w:val="24"/>
              </w:rPr>
            </w:pPr>
            <w:r w:rsidRPr="00EC78B4">
              <w:rPr>
                <w:sz w:val="24"/>
              </w:rPr>
              <w:t>Необходимо установление и соблюдение охранных зон, зон восприятия памятников.</w:t>
            </w:r>
          </w:p>
          <w:p w:rsidR="00A40AE8" w:rsidRPr="00EC78B4" w:rsidRDefault="00A40AE8" w:rsidP="00EC78B4">
            <w:pPr>
              <w:pStyle w:val="affff"/>
              <w:spacing w:line="240" w:lineRule="auto"/>
              <w:ind w:firstLine="0"/>
              <w:jc w:val="center"/>
              <w:rPr>
                <w:sz w:val="24"/>
              </w:rPr>
            </w:pPr>
            <w:r w:rsidRPr="00EC78B4">
              <w:rPr>
                <w:sz w:val="24"/>
              </w:rPr>
              <w:t>Приоритетное использование с туристическими целями под гостинично-туристские комплексы.</w:t>
            </w:r>
          </w:p>
          <w:p w:rsidR="00A40AE8" w:rsidRPr="00EC78B4" w:rsidRDefault="00A40AE8" w:rsidP="00EC78B4">
            <w:pPr>
              <w:pStyle w:val="affff"/>
              <w:spacing w:line="240" w:lineRule="auto"/>
              <w:ind w:firstLine="0"/>
              <w:jc w:val="center"/>
              <w:rPr>
                <w:sz w:val="24"/>
              </w:rPr>
            </w:pPr>
            <w:r w:rsidRPr="00EC78B4">
              <w:rPr>
                <w:sz w:val="24"/>
              </w:rPr>
              <w:t>Использование при всех видах собственности допускается без нарушения исторической ценности памятников, с реставрацией под строгим контролем соответствующих государственных органов.</w:t>
            </w:r>
          </w:p>
        </w:tc>
      </w:tr>
      <w:tr w:rsidR="00A40AE8" w:rsidRPr="00EC78B4" w:rsidTr="00B65D8D">
        <w:trPr>
          <w:jc w:val="center"/>
        </w:trPr>
        <w:tc>
          <w:tcPr>
            <w:tcW w:w="3225" w:type="dxa"/>
            <w:tcBorders>
              <w:top w:val="single" w:sz="4" w:space="0" w:color="000000"/>
              <w:left w:val="single" w:sz="4" w:space="0" w:color="000000"/>
              <w:bottom w:val="single" w:sz="4" w:space="0" w:color="000000"/>
            </w:tcBorders>
          </w:tcPr>
          <w:p w:rsidR="00A40AE8" w:rsidRPr="00EC78B4" w:rsidRDefault="00A40AE8" w:rsidP="00EC78B4">
            <w:pPr>
              <w:pStyle w:val="affff"/>
              <w:spacing w:line="240" w:lineRule="auto"/>
              <w:ind w:firstLine="0"/>
              <w:jc w:val="center"/>
              <w:rPr>
                <w:sz w:val="24"/>
              </w:rPr>
            </w:pPr>
            <w:r w:rsidRPr="00EC78B4">
              <w:rPr>
                <w:sz w:val="24"/>
              </w:rPr>
              <w:lastRenderedPageBreak/>
              <w:t>Транспортные коммуникации с полосами отвода и защитными зонами (территории коридоров транспортных и линейных инженерных коммуникаций - трассы и их защитные зоны).</w:t>
            </w:r>
          </w:p>
        </w:tc>
        <w:tc>
          <w:tcPr>
            <w:tcW w:w="6206" w:type="dxa"/>
            <w:tcBorders>
              <w:top w:val="single" w:sz="4" w:space="0" w:color="000000"/>
              <w:left w:val="single" w:sz="4" w:space="0" w:color="000000"/>
              <w:bottom w:val="single" w:sz="4" w:space="0" w:color="000000"/>
              <w:right w:val="single" w:sz="4" w:space="0" w:color="000000"/>
            </w:tcBorders>
          </w:tcPr>
          <w:p w:rsidR="00A40AE8" w:rsidRPr="00EC78B4" w:rsidRDefault="00A40AE8" w:rsidP="00EC78B4">
            <w:pPr>
              <w:pStyle w:val="affff"/>
              <w:spacing w:line="240" w:lineRule="auto"/>
              <w:ind w:firstLine="0"/>
              <w:jc w:val="center"/>
              <w:rPr>
                <w:sz w:val="24"/>
              </w:rPr>
            </w:pPr>
            <w:r w:rsidRPr="00EC78B4">
              <w:rPr>
                <w:sz w:val="24"/>
              </w:rPr>
              <w:t>Запрет на землях транспорта всех видов строительства, не связанных с развитием, эксплуатацией, обслуживанием транспортных сооружений и коммуникаций.</w:t>
            </w:r>
          </w:p>
          <w:p w:rsidR="00A40AE8" w:rsidRPr="00EC78B4" w:rsidRDefault="00A40AE8" w:rsidP="00EC78B4">
            <w:pPr>
              <w:pStyle w:val="affff"/>
              <w:spacing w:line="240" w:lineRule="auto"/>
              <w:ind w:firstLine="0"/>
              <w:jc w:val="center"/>
              <w:rPr>
                <w:sz w:val="24"/>
              </w:rPr>
            </w:pPr>
            <w:r w:rsidRPr="00EC78B4">
              <w:rPr>
                <w:sz w:val="24"/>
              </w:rPr>
              <w:t>Запрет трассировки через территорию поселений новых магистральных, транзитных, транспортных и инженерных линейных коммуникаций.</w:t>
            </w:r>
          </w:p>
          <w:p w:rsidR="00A40AE8" w:rsidRPr="00EC78B4" w:rsidRDefault="00A40AE8" w:rsidP="00EC78B4">
            <w:pPr>
              <w:pStyle w:val="affff"/>
              <w:spacing w:line="240" w:lineRule="auto"/>
              <w:ind w:firstLine="0"/>
              <w:jc w:val="center"/>
              <w:rPr>
                <w:sz w:val="24"/>
              </w:rPr>
            </w:pPr>
            <w:r w:rsidRPr="00EC78B4">
              <w:rPr>
                <w:sz w:val="24"/>
              </w:rPr>
              <w:t>Необходимость обоснования и экономико-градостроительной оценки условий выноса транзитных и инженерных коммуникаций в районах сложившейся застройки.</w:t>
            </w:r>
          </w:p>
          <w:p w:rsidR="00A40AE8" w:rsidRPr="00EC78B4" w:rsidRDefault="00A40AE8" w:rsidP="00EC78B4">
            <w:pPr>
              <w:pStyle w:val="affff"/>
              <w:spacing w:line="240" w:lineRule="auto"/>
              <w:ind w:firstLine="0"/>
              <w:jc w:val="center"/>
              <w:rPr>
                <w:sz w:val="24"/>
              </w:rPr>
            </w:pPr>
            <w:r w:rsidRPr="00EC78B4">
              <w:rPr>
                <w:sz w:val="24"/>
              </w:rPr>
              <w:t xml:space="preserve">Охранные зоны могут устанавливаться на территориях, примыкающих к землям транспорта, в целях обеспечения нормальной эксплуатации транспортных коммуникаций и </w:t>
            </w:r>
            <w:r w:rsidRPr="00EC78B4">
              <w:rPr>
                <w:sz w:val="24"/>
              </w:rPr>
              <w:lastRenderedPageBreak/>
              <w:t>сооружений.</w:t>
            </w:r>
          </w:p>
          <w:p w:rsidR="00A40AE8" w:rsidRPr="00EC78B4" w:rsidRDefault="00A40AE8" w:rsidP="00EC78B4">
            <w:pPr>
              <w:pStyle w:val="affff"/>
              <w:spacing w:line="240" w:lineRule="auto"/>
              <w:ind w:firstLine="0"/>
              <w:jc w:val="center"/>
              <w:rPr>
                <w:sz w:val="24"/>
              </w:rPr>
            </w:pPr>
            <w:r w:rsidRPr="00EC78B4">
              <w:rPr>
                <w:sz w:val="24"/>
              </w:rPr>
              <w:t>В охранных зонах вводятся особые условия землепользования, обязательные для всех землепользователей.</w:t>
            </w:r>
          </w:p>
          <w:p w:rsidR="00A40AE8" w:rsidRPr="00EC78B4" w:rsidRDefault="00A40AE8" w:rsidP="00EC78B4">
            <w:pPr>
              <w:pStyle w:val="affff"/>
              <w:spacing w:line="240" w:lineRule="auto"/>
              <w:ind w:firstLine="0"/>
              <w:jc w:val="center"/>
              <w:rPr>
                <w:sz w:val="24"/>
              </w:rPr>
            </w:pPr>
            <w:r w:rsidRPr="00EC78B4">
              <w:rPr>
                <w:sz w:val="24"/>
              </w:rPr>
              <w:t>Строительными нормами и правилами определяются санитарно-защитные зоны от транспортных коммуникаций, учитываемые при планировке и застройке поселений.</w:t>
            </w:r>
          </w:p>
          <w:p w:rsidR="00A40AE8" w:rsidRPr="00EC78B4" w:rsidRDefault="00A40AE8" w:rsidP="00EC78B4">
            <w:pPr>
              <w:pStyle w:val="affff"/>
              <w:spacing w:line="240" w:lineRule="auto"/>
              <w:ind w:firstLine="0"/>
              <w:jc w:val="center"/>
              <w:rPr>
                <w:sz w:val="24"/>
              </w:rPr>
            </w:pPr>
            <w:r w:rsidRPr="00EC78B4">
              <w:rPr>
                <w:sz w:val="24"/>
              </w:rPr>
              <w:t xml:space="preserve">Обязательность строительства автомобильных обходов поселений для выноса транзитных потоков. </w:t>
            </w:r>
          </w:p>
        </w:tc>
      </w:tr>
      <w:tr w:rsidR="00A40AE8" w:rsidRPr="00EC78B4" w:rsidTr="00B65D8D">
        <w:trPr>
          <w:jc w:val="center"/>
        </w:trPr>
        <w:tc>
          <w:tcPr>
            <w:tcW w:w="3225" w:type="dxa"/>
            <w:tcBorders>
              <w:top w:val="single" w:sz="4" w:space="0" w:color="000000"/>
              <w:left w:val="single" w:sz="4" w:space="0" w:color="000000"/>
              <w:bottom w:val="single" w:sz="4" w:space="0" w:color="000000"/>
            </w:tcBorders>
          </w:tcPr>
          <w:p w:rsidR="00A40AE8" w:rsidRPr="00EC78B4" w:rsidRDefault="00A40AE8" w:rsidP="00EC78B4">
            <w:pPr>
              <w:pStyle w:val="affff"/>
              <w:spacing w:line="240" w:lineRule="auto"/>
              <w:ind w:firstLine="0"/>
              <w:jc w:val="center"/>
              <w:rPr>
                <w:sz w:val="24"/>
              </w:rPr>
            </w:pPr>
            <w:r w:rsidRPr="00EC78B4">
              <w:rPr>
                <w:sz w:val="24"/>
              </w:rPr>
              <w:lastRenderedPageBreak/>
              <w:t>Транспортные коммуникации с полосами отвода и защитными зонами (территории коридоров транспортных и линейных инженерных коммуникаций - трассы и их защитные зоны).</w:t>
            </w:r>
          </w:p>
        </w:tc>
        <w:tc>
          <w:tcPr>
            <w:tcW w:w="6206" w:type="dxa"/>
            <w:tcBorders>
              <w:top w:val="single" w:sz="4" w:space="0" w:color="000000"/>
              <w:left w:val="single" w:sz="4" w:space="0" w:color="000000"/>
              <w:bottom w:val="single" w:sz="4" w:space="0" w:color="000000"/>
              <w:right w:val="single" w:sz="4" w:space="0" w:color="000000"/>
            </w:tcBorders>
          </w:tcPr>
          <w:p w:rsidR="00A40AE8" w:rsidRPr="00EC78B4" w:rsidRDefault="00A40AE8" w:rsidP="00EC78B4">
            <w:pPr>
              <w:pStyle w:val="affff"/>
              <w:spacing w:line="240" w:lineRule="auto"/>
              <w:ind w:firstLine="0"/>
              <w:jc w:val="center"/>
              <w:rPr>
                <w:sz w:val="24"/>
              </w:rPr>
            </w:pPr>
            <w:r w:rsidRPr="00EC78B4">
              <w:rPr>
                <w:sz w:val="24"/>
              </w:rPr>
              <w:t>Запрет на землях транспорта всех видов строительства, не связанных с развитием, эксплуатацией, обслуживанием транспортных сооружений и коммуникаций.</w:t>
            </w:r>
          </w:p>
          <w:p w:rsidR="00A40AE8" w:rsidRPr="00EC78B4" w:rsidRDefault="00A40AE8" w:rsidP="00EC78B4">
            <w:pPr>
              <w:pStyle w:val="affff"/>
              <w:spacing w:line="240" w:lineRule="auto"/>
              <w:ind w:firstLine="0"/>
              <w:jc w:val="center"/>
              <w:rPr>
                <w:sz w:val="24"/>
              </w:rPr>
            </w:pPr>
            <w:r w:rsidRPr="00EC78B4">
              <w:rPr>
                <w:sz w:val="24"/>
              </w:rPr>
              <w:t>Запрет трассировки через территорию поселений новых магистральных транзитных транспортных и инженерных линейных коммуникаций.</w:t>
            </w:r>
          </w:p>
          <w:p w:rsidR="00A40AE8" w:rsidRPr="00EC78B4" w:rsidRDefault="00A40AE8" w:rsidP="00EC78B4">
            <w:pPr>
              <w:pStyle w:val="affff"/>
              <w:spacing w:line="240" w:lineRule="auto"/>
              <w:ind w:firstLine="0"/>
              <w:jc w:val="center"/>
              <w:rPr>
                <w:sz w:val="24"/>
              </w:rPr>
            </w:pPr>
            <w:r w:rsidRPr="00EC78B4">
              <w:rPr>
                <w:sz w:val="24"/>
              </w:rPr>
              <w:t>Необходимость обоснования и экономико-градостроительной оценки условий выноса транзитных и инженерных коммуникаций в районах сложившейся застройки.</w:t>
            </w:r>
          </w:p>
          <w:p w:rsidR="00A40AE8" w:rsidRPr="00EC78B4" w:rsidRDefault="00A40AE8" w:rsidP="00EC78B4">
            <w:pPr>
              <w:pStyle w:val="affff"/>
              <w:spacing w:line="240" w:lineRule="auto"/>
              <w:ind w:firstLine="0"/>
              <w:jc w:val="center"/>
              <w:rPr>
                <w:sz w:val="24"/>
              </w:rPr>
            </w:pPr>
            <w:r w:rsidRPr="00EC78B4">
              <w:rPr>
                <w:sz w:val="24"/>
              </w:rPr>
              <w:t>Охранные зоны могут устанавливаться на территориях, примыкающих к землям транспорта, в целях обеспечения нормальной эксплуатации транспортных коммуникаций и сооружений.</w:t>
            </w:r>
          </w:p>
          <w:p w:rsidR="00A40AE8" w:rsidRPr="00EC78B4" w:rsidRDefault="00A40AE8" w:rsidP="00EC78B4">
            <w:pPr>
              <w:pStyle w:val="affff"/>
              <w:spacing w:line="240" w:lineRule="auto"/>
              <w:ind w:firstLine="0"/>
              <w:jc w:val="center"/>
              <w:rPr>
                <w:sz w:val="24"/>
              </w:rPr>
            </w:pPr>
            <w:r w:rsidRPr="00EC78B4">
              <w:rPr>
                <w:sz w:val="24"/>
              </w:rPr>
              <w:t>В охранных зонах вводятся особые условия землепользования, обязательные для всех землепользователей.</w:t>
            </w:r>
          </w:p>
          <w:p w:rsidR="00A40AE8" w:rsidRPr="00EC78B4" w:rsidRDefault="00A40AE8" w:rsidP="00EC78B4">
            <w:pPr>
              <w:pStyle w:val="affff"/>
              <w:spacing w:line="240" w:lineRule="auto"/>
              <w:ind w:firstLine="0"/>
              <w:jc w:val="center"/>
              <w:rPr>
                <w:sz w:val="24"/>
              </w:rPr>
            </w:pPr>
            <w:r w:rsidRPr="00EC78B4">
              <w:rPr>
                <w:sz w:val="24"/>
              </w:rPr>
              <w:t>Строительными нормами и правилами определяются санитарно-защитные зоны от транспортных коммуникаций, учитываемые при планировке и застройке поселений.</w:t>
            </w:r>
          </w:p>
          <w:p w:rsidR="00A40AE8" w:rsidRPr="00EC78B4" w:rsidRDefault="00A40AE8" w:rsidP="00EC78B4">
            <w:pPr>
              <w:pStyle w:val="affff"/>
              <w:spacing w:line="240" w:lineRule="auto"/>
              <w:ind w:firstLine="0"/>
              <w:jc w:val="center"/>
              <w:rPr>
                <w:sz w:val="24"/>
              </w:rPr>
            </w:pPr>
            <w:r w:rsidRPr="00EC78B4">
              <w:rPr>
                <w:sz w:val="24"/>
              </w:rPr>
              <w:t xml:space="preserve">Обязательность строительства автомобильных обходов поселений для выноса транзитных потоков. </w:t>
            </w:r>
          </w:p>
        </w:tc>
      </w:tr>
      <w:tr w:rsidR="00A40AE8" w:rsidRPr="00EC78B4" w:rsidTr="00B65D8D">
        <w:trPr>
          <w:jc w:val="center"/>
        </w:trPr>
        <w:tc>
          <w:tcPr>
            <w:tcW w:w="3225" w:type="dxa"/>
            <w:tcBorders>
              <w:top w:val="single" w:sz="4" w:space="0" w:color="000000"/>
              <w:left w:val="single" w:sz="4" w:space="0" w:color="000000"/>
              <w:bottom w:val="single" w:sz="4" w:space="0" w:color="000000"/>
            </w:tcBorders>
          </w:tcPr>
          <w:p w:rsidR="00A40AE8" w:rsidRPr="00EC78B4" w:rsidRDefault="00A40AE8" w:rsidP="00EC78B4">
            <w:pPr>
              <w:pStyle w:val="affff"/>
              <w:spacing w:line="240" w:lineRule="auto"/>
              <w:ind w:firstLine="0"/>
              <w:jc w:val="center"/>
              <w:rPr>
                <w:sz w:val="24"/>
              </w:rPr>
            </w:pPr>
            <w:r w:rsidRPr="00EC78B4">
              <w:rPr>
                <w:sz w:val="24"/>
              </w:rPr>
              <w:t>Территории нормативных санитарно-защитных зон от коммунальных объектов (очистных сооружений, канализации, свалок, кладбищ)</w:t>
            </w:r>
          </w:p>
        </w:tc>
        <w:tc>
          <w:tcPr>
            <w:tcW w:w="6206" w:type="dxa"/>
            <w:tcBorders>
              <w:top w:val="single" w:sz="4" w:space="0" w:color="000000"/>
              <w:left w:val="single" w:sz="4" w:space="0" w:color="000000"/>
              <w:bottom w:val="single" w:sz="4" w:space="0" w:color="000000"/>
              <w:right w:val="single" w:sz="4" w:space="0" w:color="000000"/>
            </w:tcBorders>
          </w:tcPr>
          <w:p w:rsidR="00A40AE8" w:rsidRPr="00EC78B4" w:rsidRDefault="00A40AE8" w:rsidP="00EC78B4">
            <w:pPr>
              <w:pStyle w:val="affff"/>
              <w:spacing w:line="240" w:lineRule="auto"/>
              <w:ind w:firstLine="0"/>
              <w:jc w:val="center"/>
              <w:rPr>
                <w:sz w:val="24"/>
              </w:rPr>
            </w:pPr>
            <w:r w:rsidRPr="00EC78B4">
              <w:rPr>
                <w:sz w:val="24"/>
              </w:rPr>
              <w:t>Запрет на размещение всех видов строительных объектов, кроме пожарных депо, гаражей, непродовольственных складов.</w:t>
            </w:r>
          </w:p>
          <w:p w:rsidR="00A40AE8" w:rsidRPr="00EC78B4" w:rsidRDefault="00A40AE8" w:rsidP="00EC78B4">
            <w:pPr>
              <w:pStyle w:val="affff"/>
              <w:spacing w:line="240" w:lineRule="auto"/>
              <w:ind w:firstLine="0"/>
              <w:jc w:val="center"/>
              <w:rPr>
                <w:sz w:val="24"/>
              </w:rPr>
            </w:pPr>
            <w:r w:rsidRPr="00EC78B4">
              <w:rPr>
                <w:sz w:val="24"/>
              </w:rPr>
              <w:t>Обязательная организация поверхностного стока и озеленения территории зоны.</w:t>
            </w:r>
          </w:p>
        </w:tc>
      </w:tr>
      <w:tr w:rsidR="00A40AE8" w:rsidRPr="00EC78B4" w:rsidTr="00B65D8D">
        <w:trPr>
          <w:jc w:val="center"/>
        </w:trPr>
        <w:tc>
          <w:tcPr>
            <w:tcW w:w="3225" w:type="dxa"/>
            <w:tcBorders>
              <w:top w:val="single" w:sz="4" w:space="0" w:color="000000"/>
              <w:left w:val="single" w:sz="4" w:space="0" w:color="000000"/>
              <w:bottom w:val="single" w:sz="4" w:space="0" w:color="000000"/>
            </w:tcBorders>
          </w:tcPr>
          <w:p w:rsidR="00A40AE8" w:rsidRPr="00EC78B4" w:rsidRDefault="00A40AE8" w:rsidP="00EC78B4">
            <w:pPr>
              <w:pStyle w:val="affff"/>
              <w:spacing w:line="240" w:lineRule="auto"/>
              <w:ind w:firstLine="0"/>
              <w:jc w:val="center"/>
              <w:rPr>
                <w:sz w:val="24"/>
              </w:rPr>
            </w:pPr>
            <w:r w:rsidRPr="00EC78B4">
              <w:rPr>
                <w:sz w:val="24"/>
              </w:rPr>
              <w:t>Территории санитарно-защитных зон от промышленных, коммунально-складских и агропромышленных объектов</w:t>
            </w:r>
          </w:p>
          <w:p w:rsidR="00A40AE8" w:rsidRPr="00EC78B4" w:rsidRDefault="00A40AE8" w:rsidP="00EC78B4">
            <w:pPr>
              <w:pStyle w:val="affff"/>
              <w:spacing w:line="240" w:lineRule="auto"/>
              <w:ind w:firstLine="0"/>
              <w:jc w:val="center"/>
              <w:rPr>
                <w:sz w:val="24"/>
              </w:rPr>
            </w:pPr>
          </w:p>
        </w:tc>
        <w:tc>
          <w:tcPr>
            <w:tcW w:w="6206" w:type="dxa"/>
            <w:tcBorders>
              <w:top w:val="single" w:sz="4" w:space="0" w:color="000000"/>
              <w:left w:val="single" w:sz="4" w:space="0" w:color="000000"/>
              <w:bottom w:val="single" w:sz="4" w:space="0" w:color="000000"/>
              <w:right w:val="single" w:sz="4" w:space="0" w:color="000000"/>
            </w:tcBorders>
          </w:tcPr>
          <w:p w:rsidR="00A40AE8" w:rsidRPr="00EC78B4" w:rsidRDefault="00A40AE8" w:rsidP="00EC78B4">
            <w:pPr>
              <w:pStyle w:val="affff"/>
              <w:spacing w:line="240" w:lineRule="auto"/>
              <w:ind w:firstLine="0"/>
              <w:jc w:val="center"/>
              <w:rPr>
                <w:sz w:val="24"/>
              </w:rPr>
            </w:pPr>
            <w:r w:rsidRPr="00EC78B4">
              <w:rPr>
                <w:sz w:val="24"/>
              </w:rPr>
              <w:t>Запрет на размещение жилищного строительства, учебных, лечебных, рекреационных, спортивных сооружений, садоводческих товариществ, личных подсобных хозяйств, теплиц, предприятий пищевой промышленности.</w:t>
            </w:r>
          </w:p>
          <w:p w:rsidR="00A40AE8" w:rsidRPr="00EC78B4" w:rsidRDefault="00A40AE8" w:rsidP="00EC78B4">
            <w:pPr>
              <w:pStyle w:val="affff"/>
              <w:spacing w:line="240" w:lineRule="auto"/>
              <w:ind w:firstLine="0"/>
              <w:jc w:val="center"/>
              <w:rPr>
                <w:sz w:val="24"/>
              </w:rPr>
            </w:pPr>
            <w:r w:rsidRPr="00EC78B4">
              <w:rPr>
                <w:sz w:val="24"/>
              </w:rPr>
              <w:t>Запрет на размещение новых и расширение действующих промышленных предприятий.</w:t>
            </w:r>
          </w:p>
        </w:tc>
      </w:tr>
      <w:tr w:rsidR="00A40AE8" w:rsidRPr="00EC78B4" w:rsidTr="00B65D8D">
        <w:trPr>
          <w:jc w:val="center"/>
        </w:trPr>
        <w:tc>
          <w:tcPr>
            <w:tcW w:w="3225" w:type="dxa"/>
            <w:tcBorders>
              <w:top w:val="single" w:sz="4" w:space="0" w:color="000000"/>
              <w:left w:val="single" w:sz="4" w:space="0" w:color="000000"/>
              <w:bottom w:val="single" w:sz="4" w:space="0" w:color="000000"/>
            </w:tcBorders>
          </w:tcPr>
          <w:p w:rsidR="00A40AE8" w:rsidRPr="00EC78B4" w:rsidRDefault="00A40AE8" w:rsidP="00EC78B4">
            <w:pPr>
              <w:pStyle w:val="affff"/>
              <w:spacing w:line="240" w:lineRule="auto"/>
              <w:ind w:firstLine="0"/>
              <w:jc w:val="center"/>
              <w:rPr>
                <w:sz w:val="24"/>
              </w:rPr>
            </w:pPr>
            <w:r w:rsidRPr="00EC78B4">
              <w:rPr>
                <w:sz w:val="24"/>
              </w:rPr>
              <w:t xml:space="preserve">Водоохранные зоны </w:t>
            </w:r>
            <w:r w:rsidRPr="00EC78B4">
              <w:rPr>
                <w:sz w:val="24"/>
              </w:rPr>
              <w:lastRenderedPageBreak/>
              <w:t>водотоков и водоемов</w:t>
            </w:r>
          </w:p>
          <w:p w:rsidR="00A40AE8" w:rsidRPr="00EC78B4" w:rsidRDefault="00A40AE8" w:rsidP="00EC78B4">
            <w:pPr>
              <w:pStyle w:val="affff"/>
              <w:spacing w:line="240" w:lineRule="auto"/>
              <w:ind w:firstLine="0"/>
              <w:jc w:val="center"/>
              <w:rPr>
                <w:sz w:val="24"/>
              </w:rPr>
            </w:pPr>
          </w:p>
          <w:p w:rsidR="00A40AE8" w:rsidRPr="00EC78B4" w:rsidRDefault="00A40AE8" w:rsidP="00EC78B4">
            <w:pPr>
              <w:pStyle w:val="affff"/>
              <w:spacing w:line="240" w:lineRule="auto"/>
              <w:ind w:firstLine="0"/>
              <w:jc w:val="center"/>
              <w:rPr>
                <w:sz w:val="24"/>
              </w:rPr>
            </w:pPr>
          </w:p>
          <w:p w:rsidR="00A40AE8" w:rsidRPr="00EC78B4" w:rsidRDefault="00A40AE8" w:rsidP="00EC78B4">
            <w:pPr>
              <w:pStyle w:val="affff"/>
              <w:spacing w:line="240" w:lineRule="auto"/>
              <w:ind w:firstLine="0"/>
              <w:jc w:val="center"/>
              <w:rPr>
                <w:sz w:val="24"/>
              </w:rPr>
            </w:pPr>
          </w:p>
          <w:p w:rsidR="00A40AE8" w:rsidRPr="00EC78B4" w:rsidRDefault="00A40AE8" w:rsidP="00EC78B4">
            <w:pPr>
              <w:pStyle w:val="affff"/>
              <w:spacing w:line="240" w:lineRule="auto"/>
              <w:ind w:firstLine="0"/>
              <w:jc w:val="center"/>
              <w:rPr>
                <w:sz w:val="24"/>
              </w:rPr>
            </w:pPr>
          </w:p>
          <w:p w:rsidR="00A40AE8" w:rsidRPr="00EC78B4" w:rsidRDefault="00A40AE8" w:rsidP="00EC78B4">
            <w:pPr>
              <w:pStyle w:val="affff"/>
              <w:spacing w:line="240" w:lineRule="auto"/>
              <w:ind w:firstLine="0"/>
              <w:jc w:val="center"/>
              <w:rPr>
                <w:sz w:val="24"/>
              </w:rPr>
            </w:pPr>
          </w:p>
          <w:p w:rsidR="00A40AE8" w:rsidRPr="00EC78B4" w:rsidRDefault="00A40AE8" w:rsidP="00EC78B4">
            <w:pPr>
              <w:pStyle w:val="affff"/>
              <w:spacing w:line="240" w:lineRule="auto"/>
              <w:ind w:firstLine="0"/>
              <w:jc w:val="center"/>
              <w:rPr>
                <w:sz w:val="24"/>
              </w:rPr>
            </w:pPr>
          </w:p>
        </w:tc>
        <w:tc>
          <w:tcPr>
            <w:tcW w:w="6206" w:type="dxa"/>
            <w:tcBorders>
              <w:top w:val="single" w:sz="4" w:space="0" w:color="000000"/>
              <w:left w:val="single" w:sz="4" w:space="0" w:color="000000"/>
              <w:bottom w:val="single" w:sz="4" w:space="0" w:color="000000"/>
              <w:right w:val="single" w:sz="4" w:space="0" w:color="000000"/>
            </w:tcBorders>
          </w:tcPr>
          <w:p w:rsidR="00A40AE8" w:rsidRPr="00EC78B4" w:rsidRDefault="00A40AE8" w:rsidP="00EC78B4">
            <w:pPr>
              <w:pStyle w:val="affff"/>
              <w:spacing w:line="240" w:lineRule="auto"/>
              <w:ind w:firstLine="0"/>
              <w:jc w:val="center"/>
              <w:rPr>
                <w:sz w:val="24"/>
              </w:rPr>
            </w:pPr>
            <w:r w:rsidRPr="00EC78B4">
              <w:rPr>
                <w:sz w:val="24"/>
              </w:rPr>
              <w:lastRenderedPageBreak/>
              <w:t xml:space="preserve">Запрет на размещение складов ядохимикатов, </w:t>
            </w:r>
            <w:r w:rsidRPr="00EC78B4">
              <w:rPr>
                <w:sz w:val="24"/>
              </w:rPr>
              <w:lastRenderedPageBreak/>
              <w:t>минеральных удобрений и горюче-смазочных материалов,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 стоянок транспортных средств.</w:t>
            </w:r>
          </w:p>
          <w:p w:rsidR="00A40AE8" w:rsidRPr="00EC78B4" w:rsidRDefault="00A40AE8" w:rsidP="00EC78B4">
            <w:pPr>
              <w:pStyle w:val="affff"/>
              <w:spacing w:line="240" w:lineRule="auto"/>
              <w:ind w:firstLine="0"/>
              <w:jc w:val="center"/>
              <w:rPr>
                <w:sz w:val="24"/>
              </w:rPr>
            </w:pPr>
            <w:r w:rsidRPr="00EC78B4">
              <w:rPr>
                <w:sz w:val="24"/>
              </w:rPr>
              <w:t>Проведение строительства и реконструкции зданий, сооружений, коммуникаций и других объектов, а также работ по добыче полезных ископаемых, землеройных и др. работ выполняется только по согласованию с уполномоченными органами.</w:t>
            </w:r>
          </w:p>
          <w:p w:rsidR="00A40AE8" w:rsidRPr="00EC78B4" w:rsidRDefault="00A40AE8" w:rsidP="00EC78B4">
            <w:pPr>
              <w:pStyle w:val="affff"/>
              <w:spacing w:line="240" w:lineRule="auto"/>
              <w:ind w:firstLine="0"/>
              <w:jc w:val="center"/>
              <w:rPr>
                <w:sz w:val="24"/>
              </w:rPr>
            </w:pPr>
            <w:r w:rsidRPr="00EC78B4">
              <w:rPr>
                <w:sz w:val="24"/>
              </w:rPr>
              <w:t>В пределах водоохранных зон устанавливаются прибрежные защитные полосы, на территориях которых вводятся дополнительные ограничения природопользования.</w:t>
            </w:r>
          </w:p>
          <w:p w:rsidR="00A40AE8" w:rsidRPr="00EC78B4" w:rsidRDefault="00A40AE8" w:rsidP="00EC78B4">
            <w:pPr>
              <w:pStyle w:val="affff"/>
              <w:spacing w:line="240" w:lineRule="auto"/>
              <w:ind w:firstLine="0"/>
              <w:jc w:val="center"/>
              <w:rPr>
                <w:sz w:val="24"/>
              </w:rPr>
            </w:pPr>
            <w:r w:rsidRPr="00EC78B4">
              <w:rPr>
                <w:sz w:val="24"/>
              </w:rPr>
              <w:t>Участки земель в пределах прибрежных защитных полос предоставляются для размещения объектов водоснабжения, рекреации, рыбного и охотничьего хозяйства, водозаборных и гидротехнических сооружений при наличии лицензий на водопользование, в которых устанавливаются требования по соблюдению водоохранного режима.</w:t>
            </w:r>
          </w:p>
          <w:p w:rsidR="00A40AE8" w:rsidRPr="00EC78B4" w:rsidRDefault="00A40AE8" w:rsidP="00EC78B4">
            <w:pPr>
              <w:pStyle w:val="affff"/>
              <w:spacing w:line="240" w:lineRule="auto"/>
              <w:ind w:firstLine="0"/>
              <w:jc w:val="center"/>
              <w:rPr>
                <w:sz w:val="24"/>
              </w:rPr>
            </w:pPr>
            <w:r w:rsidRPr="00EC78B4">
              <w:rPr>
                <w:sz w:val="24"/>
              </w:rPr>
              <w:t>Запрет на размещение дачных и садово-огородных участков и выделение участков под индивидуальное строительство в пределах прибрежных защитных полос.</w:t>
            </w:r>
          </w:p>
          <w:p w:rsidR="00A40AE8" w:rsidRPr="00EC78B4" w:rsidRDefault="00A40AE8" w:rsidP="00EC78B4">
            <w:pPr>
              <w:pStyle w:val="affff"/>
              <w:spacing w:line="240" w:lineRule="auto"/>
              <w:ind w:firstLine="0"/>
              <w:jc w:val="center"/>
              <w:rPr>
                <w:sz w:val="24"/>
              </w:rPr>
            </w:pPr>
            <w:r w:rsidRPr="00EC78B4">
              <w:rPr>
                <w:sz w:val="24"/>
              </w:rPr>
              <w:t xml:space="preserve">Обязательное поддержание в надлежащем состоянии водоохранных зон и прибрежных защитных полос.    </w:t>
            </w:r>
          </w:p>
        </w:tc>
      </w:tr>
      <w:tr w:rsidR="00A40AE8" w:rsidRPr="00EC78B4" w:rsidTr="00B65D8D">
        <w:trPr>
          <w:jc w:val="center"/>
        </w:trPr>
        <w:tc>
          <w:tcPr>
            <w:tcW w:w="3225" w:type="dxa"/>
            <w:tcBorders>
              <w:top w:val="single" w:sz="4" w:space="0" w:color="000000"/>
              <w:left w:val="single" w:sz="4" w:space="0" w:color="000000"/>
              <w:bottom w:val="single" w:sz="4" w:space="0" w:color="000000"/>
            </w:tcBorders>
          </w:tcPr>
          <w:p w:rsidR="00A40AE8" w:rsidRPr="00EC78B4" w:rsidRDefault="00A40AE8" w:rsidP="00EC78B4">
            <w:pPr>
              <w:pStyle w:val="affff"/>
              <w:spacing w:line="240" w:lineRule="auto"/>
              <w:ind w:firstLine="0"/>
              <w:jc w:val="center"/>
              <w:rPr>
                <w:sz w:val="24"/>
              </w:rPr>
            </w:pPr>
            <w:r w:rsidRPr="00EC78B4">
              <w:rPr>
                <w:sz w:val="24"/>
              </w:rPr>
              <w:lastRenderedPageBreak/>
              <w:t>Площади залегания полезных ископаемых</w:t>
            </w:r>
          </w:p>
          <w:p w:rsidR="00A40AE8" w:rsidRPr="00EC78B4" w:rsidRDefault="00A40AE8" w:rsidP="00EC78B4">
            <w:pPr>
              <w:pStyle w:val="affff"/>
              <w:spacing w:line="240" w:lineRule="auto"/>
              <w:ind w:firstLine="0"/>
              <w:jc w:val="center"/>
              <w:rPr>
                <w:sz w:val="24"/>
              </w:rPr>
            </w:pPr>
          </w:p>
          <w:p w:rsidR="00A40AE8" w:rsidRPr="00EC78B4" w:rsidRDefault="00A40AE8" w:rsidP="00EC78B4">
            <w:pPr>
              <w:pStyle w:val="affff"/>
              <w:spacing w:line="240" w:lineRule="auto"/>
              <w:ind w:firstLine="0"/>
              <w:jc w:val="center"/>
              <w:rPr>
                <w:sz w:val="24"/>
              </w:rPr>
            </w:pPr>
          </w:p>
        </w:tc>
        <w:tc>
          <w:tcPr>
            <w:tcW w:w="6206" w:type="dxa"/>
            <w:tcBorders>
              <w:top w:val="single" w:sz="4" w:space="0" w:color="000000"/>
              <w:left w:val="single" w:sz="4" w:space="0" w:color="000000"/>
              <w:bottom w:val="single" w:sz="4" w:space="0" w:color="000000"/>
              <w:right w:val="single" w:sz="4" w:space="0" w:color="000000"/>
            </w:tcBorders>
          </w:tcPr>
          <w:p w:rsidR="00A40AE8" w:rsidRPr="00EC78B4" w:rsidRDefault="00A40AE8" w:rsidP="00EC78B4">
            <w:pPr>
              <w:pStyle w:val="affff"/>
              <w:spacing w:line="240" w:lineRule="auto"/>
              <w:ind w:firstLine="0"/>
              <w:jc w:val="center"/>
              <w:rPr>
                <w:sz w:val="24"/>
              </w:rPr>
            </w:pPr>
            <w:r w:rsidRPr="00EC78B4">
              <w:rPr>
                <w:sz w:val="24"/>
              </w:rPr>
              <w:t xml:space="preserve">Не допускается размещение промышленного и гражданского строительства на площадях залегания всех полезных ископаемых до их полной отработки. Не подлежат застройке площади месторождений полезных ископаемых, не вовлеченных и не вовлекаемых в эксплуатацию. </w:t>
            </w:r>
          </w:p>
        </w:tc>
      </w:tr>
      <w:tr w:rsidR="00A40AE8" w:rsidRPr="00EC78B4" w:rsidTr="00B65D8D">
        <w:trPr>
          <w:trHeight w:val="1158"/>
          <w:jc w:val="center"/>
        </w:trPr>
        <w:tc>
          <w:tcPr>
            <w:tcW w:w="3225" w:type="dxa"/>
            <w:tcBorders>
              <w:top w:val="single" w:sz="4" w:space="0" w:color="000000"/>
              <w:left w:val="single" w:sz="4" w:space="0" w:color="000000"/>
              <w:bottom w:val="single" w:sz="4" w:space="0" w:color="000000"/>
            </w:tcBorders>
          </w:tcPr>
          <w:p w:rsidR="00A40AE8" w:rsidRPr="00EC78B4" w:rsidRDefault="00A40AE8" w:rsidP="00EC78B4">
            <w:pPr>
              <w:pStyle w:val="affff"/>
              <w:spacing w:line="240" w:lineRule="auto"/>
              <w:ind w:firstLine="0"/>
              <w:jc w:val="center"/>
              <w:rPr>
                <w:sz w:val="24"/>
              </w:rPr>
            </w:pPr>
            <w:r w:rsidRPr="00EC78B4">
              <w:rPr>
                <w:sz w:val="24"/>
              </w:rPr>
              <w:t>Зоны санитарной охраны источников водоснабжения и водопроводных сооружений хозяйственно-питьевого назначения</w:t>
            </w:r>
          </w:p>
        </w:tc>
        <w:tc>
          <w:tcPr>
            <w:tcW w:w="6206" w:type="dxa"/>
            <w:tcBorders>
              <w:top w:val="single" w:sz="4" w:space="0" w:color="000000"/>
              <w:left w:val="single" w:sz="4" w:space="0" w:color="000000"/>
              <w:bottom w:val="single" w:sz="4" w:space="0" w:color="000000"/>
              <w:right w:val="single" w:sz="4" w:space="0" w:color="000000"/>
            </w:tcBorders>
          </w:tcPr>
          <w:p w:rsidR="00A40AE8" w:rsidRPr="00EC78B4" w:rsidRDefault="00A40AE8" w:rsidP="00EC78B4">
            <w:pPr>
              <w:pStyle w:val="affff"/>
              <w:spacing w:line="240" w:lineRule="auto"/>
              <w:ind w:firstLine="0"/>
              <w:jc w:val="center"/>
              <w:rPr>
                <w:sz w:val="24"/>
              </w:rPr>
            </w:pPr>
            <w:r w:rsidRPr="00EC78B4">
              <w:rPr>
                <w:sz w:val="24"/>
              </w:rPr>
              <w:t>Не допускается размещение в зоне санитарной охраны строительных объектов, не имеющих непосредственного отношения к строительству, эксплуатации и реконструкции водопроводных сооружений и все виды хозяйственной деятельности в первом поясе охраны водоисточников.</w:t>
            </w:r>
          </w:p>
        </w:tc>
      </w:tr>
    </w:tbl>
    <w:p w:rsidR="00A40AE8" w:rsidRPr="00EC78B4" w:rsidRDefault="00A40AE8" w:rsidP="00EC78B4">
      <w:pPr>
        <w:pStyle w:val="affff"/>
      </w:pPr>
    </w:p>
    <w:p w:rsidR="00E348CB" w:rsidRDefault="00E348CB">
      <w:pPr>
        <w:rPr>
          <w:rFonts w:asciiTheme="majorHAnsi" w:eastAsia="Times New Roman" w:hAnsiTheme="majorHAnsi" w:cstheme="majorBidi"/>
          <w:b/>
          <w:bCs/>
          <w:sz w:val="32"/>
          <w:szCs w:val="32"/>
        </w:rPr>
      </w:pPr>
      <w:bookmarkStart w:id="39" w:name="_Toc310941511"/>
      <w:r>
        <w:rPr>
          <w:rFonts w:eastAsia="Times New Roman"/>
          <w:sz w:val="32"/>
          <w:szCs w:val="32"/>
        </w:rPr>
        <w:br w:type="page"/>
      </w:r>
    </w:p>
    <w:p w:rsidR="00BC0F71" w:rsidRPr="008A33EC" w:rsidRDefault="00074F72" w:rsidP="000561FA">
      <w:pPr>
        <w:pStyle w:val="2"/>
        <w:rPr>
          <w:rFonts w:eastAsia="Times New Roman"/>
          <w:color w:val="auto"/>
          <w:sz w:val="32"/>
          <w:szCs w:val="32"/>
        </w:rPr>
      </w:pPr>
      <w:r w:rsidRPr="008A33EC">
        <w:rPr>
          <w:rFonts w:eastAsia="Times New Roman"/>
          <w:color w:val="auto"/>
          <w:sz w:val="32"/>
          <w:szCs w:val="32"/>
        </w:rPr>
        <w:lastRenderedPageBreak/>
        <w:t>13</w:t>
      </w:r>
      <w:r w:rsidR="008A33EC" w:rsidRPr="008A33EC">
        <w:rPr>
          <w:rFonts w:eastAsia="Times New Roman"/>
          <w:color w:val="auto"/>
          <w:sz w:val="32"/>
          <w:szCs w:val="32"/>
        </w:rPr>
        <w:t>.</w:t>
      </w:r>
      <w:r w:rsidRPr="008A33EC">
        <w:rPr>
          <w:rFonts w:eastAsia="Times New Roman"/>
          <w:color w:val="auto"/>
          <w:sz w:val="32"/>
          <w:szCs w:val="32"/>
        </w:rPr>
        <w:t xml:space="preserve"> </w:t>
      </w:r>
      <w:r w:rsidR="004B4473" w:rsidRPr="008A33EC">
        <w:rPr>
          <w:rFonts w:eastAsia="Times New Roman"/>
          <w:color w:val="auto"/>
          <w:sz w:val="32"/>
          <w:szCs w:val="32"/>
        </w:rPr>
        <w:t>ТЕРРИТОРИИ, ПОДВЕРЖЕННЫЕ ВОЗНИКНОВЕНИЮ РИСКОВ ЧС ПРИРОДНОГО И ТЕХНОГЕННОГО ХАРАКТЕРА</w:t>
      </w:r>
      <w:bookmarkEnd w:id="39"/>
    </w:p>
    <w:p w:rsidR="00C669A8" w:rsidRPr="00074F72" w:rsidRDefault="00D535B4" w:rsidP="008A33EC">
      <w:pPr>
        <w:pStyle w:val="affff"/>
      </w:pPr>
      <w:r w:rsidRPr="00074F72">
        <w:t>Чрезвычайные ситуации на территории Красноармейского сельского поселения могут быть связаны с природными и техногенными факторами.</w:t>
      </w:r>
    </w:p>
    <w:p w:rsidR="00D535B4" w:rsidRPr="008A33EC" w:rsidRDefault="00074F72" w:rsidP="00074F72">
      <w:pPr>
        <w:pStyle w:val="3"/>
        <w:rPr>
          <w:rFonts w:eastAsia="Times New Roman"/>
          <w:color w:val="auto"/>
          <w:sz w:val="28"/>
        </w:rPr>
      </w:pPr>
      <w:bookmarkStart w:id="40" w:name="_Toc310941512"/>
      <w:r w:rsidRPr="008A33EC">
        <w:rPr>
          <w:rFonts w:eastAsia="Times New Roman"/>
          <w:color w:val="auto"/>
          <w:sz w:val="28"/>
        </w:rPr>
        <w:t xml:space="preserve">13.1 </w:t>
      </w:r>
      <w:r w:rsidR="00D535B4" w:rsidRPr="008A33EC">
        <w:rPr>
          <w:rFonts w:eastAsia="Times New Roman"/>
          <w:color w:val="auto"/>
          <w:sz w:val="28"/>
        </w:rPr>
        <w:t>Чрезвычайные ситуации, связанные с природными факторами</w:t>
      </w:r>
      <w:bookmarkEnd w:id="40"/>
    </w:p>
    <w:p w:rsidR="00D535B4" w:rsidRPr="00074F72" w:rsidRDefault="00D535B4" w:rsidP="00074F72">
      <w:pPr>
        <w:pStyle w:val="affff"/>
      </w:pPr>
      <w:r w:rsidRPr="00074F72">
        <w:rPr>
          <w:u w:val="single"/>
        </w:rPr>
        <w:t>Град.</w:t>
      </w:r>
      <w:r w:rsidRPr="00074F72">
        <w:t xml:space="preserve"> Статистика показывает, что в среднем за год  отмечается около 2х дней с градом, но ни в одном из месяцев град не бывает ежегодно. Наибольшее число дней с градом приходится на май-июнь. Наибольшая повторяемость выпадения града (38%) приходится на интервал времени от 13 до 15 часов. Продолжительность выпадения града не значительна. В 80% случаях она составляет от нескольких минут до четверти часа. В зависимости от времени пребывания градин в воздухе и расстояния до земли их размеры могут быть от долей мм до нескольких см.</w:t>
      </w:r>
    </w:p>
    <w:p w:rsidR="00D535B4" w:rsidRPr="00074F72" w:rsidRDefault="00D535B4" w:rsidP="00074F72">
      <w:pPr>
        <w:pStyle w:val="affff"/>
      </w:pPr>
      <w:r w:rsidRPr="00074F72">
        <w:rPr>
          <w:u w:val="single"/>
        </w:rPr>
        <w:t>Гололед.</w:t>
      </w:r>
      <w:r w:rsidRPr="00074F72">
        <w:t xml:space="preserve"> Число дней с гололедом составляет в среднем 24 дня в год. Наиболее часто гололедные явления наблюдаются с ноября по март включительно.</w:t>
      </w:r>
    </w:p>
    <w:p w:rsidR="00D535B4" w:rsidRPr="00074F72" w:rsidRDefault="00D535B4" w:rsidP="00074F72">
      <w:pPr>
        <w:pStyle w:val="affff"/>
      </w:pPr>
      <w:r w:rsidRPr="00074F72">
        <w:rPr>
          <w:u w:val="single"/>
        </w:rPr>
        <w:t>Метели.</w:t>
      </w:r>
      <w:r w:rsidRPr="00074F72">
        <w:t xml:space="preserve"> В среднем за год бывает 45 дней с метелями,  а наибольшее их количество – 84 дня. Больше всего метелей приходится на январь-февраль (10-12 дней). Метели возможны при любых направлениях ветра, но наиболее  характерны при восточных и юго-восточных ветрах.</w:t>
      </w:r>
    </w:p>
    <w:p w:rsidR="00D535B4" w:rsidRPr="00074F72" w:rsidRDefault="00D535B4" w:rsidP="00074F72">
      <w:pPr>
        <w:pStyle w:val="affff"/>
      </w:pPr>
      <w:r w:rsidRPr="00074F72">
        <w:rPr>
          <w:u w:val="single"/>
        </w:rPr>
        <w:t>Туманы.</w:t>
      </w:r>
      <w:r w:rsidRPr="00074F72">
        <w:t xml:space="preserve"> На протяжении года  наблюдается в среднем  40-60 дней с туманами (с максимальным числом дней – 90). Наибольшее число дней с туманами за месяц – 18-23, приходится на холодный период, с октября по март, наименьшее – 1-5 дней в месяц на теплый период, с апреля по сентябрь.</w:t>
      </w:r>
    </w:p>
    <w:p w:rsidR="00D535B4" w:rsidRPr="00074F72" w:rsidRDefault="00D535B4" w:rsidP="00074F72">
      <w:pPr>
        <w:pStyle w:val="affff"/>
      </w:pPr>
      <w:r w:rsidRPr="00074F72">
        <w:rPr>
          <w:u w:val="single"/>
        </w:rPr>
        <w:t>Сильный дождь (ливень) и сильный снегопад.</w:t>
      </w:r>
      <w:r w:rsidRPr="00074F72">
        <w:t xml:space="preserve"> В среднем за год территория получает 550 мм влаги. Для территории типично слабое увлажнение зимой, увеличение осадков к весне, максимум их на</w:t>
      </w:r>
      <w:r w:rsidRPr="00074F72">
        <w:softHyphen/>
        <w:t>блюдается в начале или середине лета, уменьшение - к концу лета, и затем слабый подъем осенью. Особенно сильны осадки в июне и июле.</w:t>
      </w:r>
    </w:p>
    <w:p w:rsidR="00D535B4" w:rsidRPr="00074F72" w:rsidRDefault="00D535B4" w:rsidP="00074F72">
      <w:pPr>
        <w:pStyle w:val="affff"/>
      </w:pPr>
      <w:r w:rsidRPr="00074F72">
        <w:t>Наиболее часто осадки выпадают в количестве от 1 до 5 мм в сутки. 90% до</w:t>
      </w:r>
      <w:r w:rsidRPr="00074F72">
        <w:softHyphen/>
        <w:t>ждей и снегопадов дают слои осадков менее 10 мм. Дожди с суммой осадков за дождь свыше 20 мм наблюдаются в среднем не более 3-5 раз в год, в основном, в середине лета. Дожди, выпадающие в теп</w:t>
      </w:r>
      <w:r w:rsidRPr="00074F72">
        <w:softHyphen/>
        <w:t xml:space="preserve">лый период (апрель-октябрь), коротки, и около половины из них продолжаются менее часа. </w:t>
      </w:r>
    </w:p>
    <w:p w:rsidR="00D535B4" w:rsidRPr="00074F72" w:rsidRDefault="00D535B4" w:rsidP="00074F72">
      <w:pPr>
        <w:pStyle w:val="affff"/>
      </w:pPr>
      <w:r w:rsidRPr="00074F72">
        <w:lastRenderedPageBreak/>
        <w:t xml:space="preserve">В среднем наблюдается от 1-2 до 5-8 ливней за сезон. Ливни считаются особо опасными, если в течение 1 часа выпадает 30 мм осадков и более. </w:t>
      </w:r>
    </w:p>
    <w:p w:rsidR="00D535B4" w:rsidRPr="00074F72" w:rsidRDefault="00D535B4" w:rsidP="00074F72">
      <w:pPr>
        <w:pStyle w:val="affff"/>
      </w:pPr>
      <w:r w:rsidRPr="00074F72">
        <w:t>В зависимости от погодных условий, дата появления снежно</w:t>
      </w:r>
      <w:r w:rsidRPr="00074F72">
        <w:softHyphen/>
        <w:t>го покрова колеблется в значительных пределах. В среднем первый снег выпадает в первой декаде ноября. Обычно он лежит не</w:t>
      </w:r>
      <w:r w:rsidRPr="00074F72">
        <w:softHyphen/>
        <w:t>долго, стаивая под влиянием оттепелей.</w:t>
      </w:r>
    </w:p>
    <w:p w:rsidR="00D535B4" w:rsidRPr="00074F72" w:rsidRDefault="00D535B4" w:rsidP="00074F72">
      <w:pPr>
        <w:pStyle w:val="affff"/>
      </w:pPr>
      <w:r w:rsidRPr="00074F72">
        <w:t>Постоянный снежный покров чаще все</w:t>
      </w:r>
      <w:r w:rsidRPr="00074F72">
        <w:softHyphen/>
        <w:t>го устанавливается в первой половине декабря. Зима  продолжительная, снежный покров лежит в среднем 118-133 дня. Нарастание снежного покрова, прерываемое оттепелями, происходит обычно до третьей декады февраля, ино</w:t>
      </w:r>
      <w:r w:rsidRPr="00074F72">
        <w:softHyphen/>
        <w:t>гда достигая максимальных значений высоты к началу марта. Всю зиму продолжаются частые снегопады, при которых средний при</w:t>
      </w:r>
      <w:r w:rsidRPr="00074F72">
        <w:softHyphen/>
        <w:t>рост снежного покрова за сутки равен 10 см. Величина наибольше</w:t>
      </w:r>
      <w:r w:rsidRPr="00074F72">
        <w:softHyphen/>
        <w:t xml:space="preserve">го прироста снега за сутки достигает 26 см. </w:t>
      </w:r>
    </w:p>
    <w:p w:rsidR="000561FA" w:rsidRPr="00074F72" w:rsidRDefault="00D535B4" w:rsidP="00074F72">
      <w:pPr>
        <w:pStyle w:val="affff"/>
      </w:pPr>
      <w:r w:rsidRPr="00074F72">
        <w:rPr>
          <w:u w:val="single"/>
        </w:rPr>
        <w:t>Сильный мороз и сильная жара.</w:t>
      </w:r>
      <w:r w:rsidRPr="00074F72">
        <w:t xml:space="preserve"> Анализ условий теплообеспеченности показал, что при многолетней среднегодовой температуре 4,9°С, самая низкая температура наблю</w:t>
      </w:r>
      <w:r w:rsidRPr="00074F72">
        <w:softHyphen/>
        <w:t>дается в январе, наиболее высокая в - июле. Средняя температура января</w:t>
      </w:r>
      <w:r w:rsidR="000561FA" w:rsidRPr="00074F72">
        <w:t xml:space="preserve"> - -9 - -10°С. Средняя температура июля - +18 - +19°С.</w:t>
      </w:r>
      <w:r w:rsidRPr="00074F72">
        <w:t xml:space="preserve"> </w:t>
      </w:r>
    </w:p>
    <w:p w:rsidR="000561FA" w:rsidRPr="00074F72" w:rsidRDefault="000561FA" w:rsidP="00074F72">
      <w:pPr>
        <w:pStyle w:val="affff"/>
      </w:pPr>
      <w:r w:rsidRPr="00074F72">
        <w:t>В зимний период м</w:t>
      </w:r>
      <w:r w:rsidR="00D535B4" w:rsidRPr="00074F72">
        <w:t>орозные дни составляют 80%, дней с оттепелью - около 20% от продолжительности  периода.  Дни  с  сильными  морозами  с  температурой  ниже – 30°С от</w:t>
      </w:r>
      <w:r w:rsidR="00D535B4" w:rsidRPr="00074F72">
        <w:softHyphen/>
        <w:t xml:space="preserve">мечаются в декабре-марте. </w:t>
      </w:r>
    </w:p>
    <w:p w:rsidR="00D535B4" w:rsidRPr="00074F72" w:rsidRDefault="00D535B4" w:rsidP="00074F72">
      <w:pPr>
        <w:pStyle w:val="affff"/>
      </w:pPr>
      <w:r w:rsidRPr="00074F72">
        <w:t>Тем не менее, зимний абсолютный минимум температуры воздуха может опускаться до –  40 –  44°С.</w:t>
      </w:r>
    </w:p>
    <w:p w:rsidR="00D535B4" w:rsidRPr="00074F72" w:rsidRDefault="00D535B4" w:rsidP="00074F72">
      <w:pPr>
        <w:pStyle w:val="affff"/>
      </w:pPr>
      <w:r w:rsidRPr="00074F72">
        <w:t>Средняя суточная темпера</w:t>
      </w:r>
      <w:r w:rsidRPr="00074F72">
        <w:softHyphen/>
        <w:t>тура воздуха в летний период держится в пределах +15 - +20</w:t>
      </w:r>
      <w:r w:rsidRPr="00074F72">
        <w:rPr>
          <w:vertAlign w:val="superscript"/>
        </w:rPr>
        <w:t>○</w:t>
      </w:r>
      <w:r w:rsidRPr="00074F72">
        <w:t>С. Дни с температурой выше +30°С бывают редко. Летние максимумы темпе</w:t>
      </w:r>
      <w:r w:rsidRPr="00074F72">
        <w:softHyphen/>
        <w:t>ратуры достигают +37 - +39</w:t>
      </w:r>
      <w:r w:rsidRPr="00074F72">
        <w:rPr>
          <w:vertAlign w:val="superscript"/>
        </w:rPr>
        <w:t>○</w:t>
      </w:r>
      <w:r w:rsidRPr="00074F72">
        <w:t>С.</w:t>
      </w:r>
    </w:p>
    <w:p w:rsidR="00D535B4" w:rsidRPr="00074F72" w:rsidRDefault="00D535B4" w:rsidP="00074F72">
      <w:pPr>
        <w:pStyle w:val="affff"/>
      </w:pPr>
      <w:r w:rsidRPr="00074F72">
        <w:rPr>
          <w:u w:val="single"/>
        </w:rPr>
        <w:t>Ураганы, шквалы</w:t>
      </w:r>
      <w:r w:rsidRPr="00074F72">
        <w:t xml:space="preserve">. Среднегодовая  скорость ветра в защищенных местах  (в населенных пунктах, на лесных полянах, в понижениях рельефа) </w:t>
      </w:r>
      <w:r w:rsidR="00074F72">
        <w:t>составляет 3 - 3,5 м/с, увеличиваясь до 4,3 - 5,2 м/</w:t>
      </w:r>
      <w:r w:rsidRPr="00074F72">
        <w:t>с на более открытых местах.</w:t>
      </w:r>
    </w:p>
    <w:p w:rsidR="00D535B4" w:rsidRPr="00074F72" w:rsidRDefault="00D535B4" w:rsidP="00074F72">
      <w:pPr>
        <w:pStyle w:val="affff"/>
      </w:pPr>
      <w:r w:rsidRPr="00074F72">
        <w:t>Наибольшие средние месячные скорости ветра наблюдаются в зимние месяцы и обычно характерны для ветров западного направления. В течение года  на</w:t>
      </w:r>
      <w:r w:rsidR="00074F72">
        <w:t>блюдаются слабые ветры (до 5 м/с</w:t>
      </w:r>
      <w:r w:rsidRPr="00074F72">
        <w:t>). Их повторяемость составляет летом – 40%, зимой – 35%.</w:t>
      </w:r>
    </w:p>
    <w:p w:rsidR="00D535B4" w:rsidRPr="00074F72" w:rsidRDefault="00D535B4" w:rsidP="00074F72">
      <w:pPr>
        <w:pStyle w:val="affff"/>
      </w:pPr>
      <w:r w:rsidRPr="00074F72">
        <w:t>С увеличением скоростей резко уменьшается повторяемость ветров. Повторяемость сильных ветров, т.е. ветров, ск</w:t>
      </w:r>
      <w:r w:rsidR="00074F72">
        <w:t xml:space="preserve">орость которых достигает 15 </w:t>
      </w:r>
      <w:r w:rsidR="00074F72">
        <w:lastRenderedPageBreak/>
        <w:t>м/с</w:t>
      </w:r>
      <w:r w:rsidRPr="00074F72">
        <w:t xml:space="preserve"> и более, не велика: от 2-5 дней в защищенных местах, до 15-20 дней на открытых и возвышенных участках.</w:t>
      </w:r>
    </w:p>
    <w:p w:rsidR="00D535B4" w:rsidRPr="00074F72" w:rsidRDefault="00D535B4" w:rsidP="00074F72">
      <w:pPr>
        <w:pStyle w:val="affff"/>
      </w:pPr>
      <w:r w:rsidRPr="00074F72">
        <w:t>Ураганные ветры со</w:t>
      </w:r>
      <w:r w:rsidR="00074F72">
        <w:t xml:space="preserve"> скоростью 30 м/с</w:t>
      </w:r>
      <w:r w:rsidRPr="00074F72">
        <w:t xml:space="preserve"> и более наблюдаются на территории не чаще одного раза в 5-10 лет и проходят узким коридором шириной от сотен метров до нескольких километров.</w:t>
      </w:r>
    </w:p>
    <w:p w:rsidR="000561FA" w:rsidRPr="008A33EC" w:rsidRDefault="00074F72" w:rsidP="00074F72">
      <w:pPr>
        <w:pStyle w:val="3"/>
        <w:rPr>
          <w:color w:val="auto"/>
          <w:sz w:val="28"/>
        </w:rPr>
      </w:pPr>
      <w:bookmarkStart w:id="41" w:name="_Toc310941513"/>
      <w:r w:rsidRPr="008A33EC">
        <w:rPr>
          <w:color w:val="auto"/>
          <w:sz w:val="28"/>
        </w:rPr>
        <w:t xml:space="preserve">13.2 </w:t>
      </w:r>
      <w:r w:rsidR="000561FA" w:rsidRPr="008A33EC">
        <w:rPr>
          <w:color w:val="auto"/>
          <w:sz w:val="28"/>
        </w:rPr>
        <w:t>Чрезвычайные ситуации, связанные с техногенными факторами</w:t>
      </w:r>
      <w:bookmarkEnd w:id="41"/>
    </w:p>
    <w:p w:rsidR="002232B1" w:rsidRPr="00074F72" w:rsidRDefault="002232B1" w:rsidP="00074F72">
      <w:pPr>
        <w:pStyle w:val="affff"/>
        <w:rPr>
          <w:szCs w:val="26"/>
        </w:rPr>
      </w:pPr>
      <w:r w:rsidRPr="00074F72">
        <w:rPr>
          <w:szCs w:val="26"/>
        </w:rPr>
        <w:t>На территории Красноармейского сельского поселения чрезвычайные ситуации техногенного характера могут быть связаны с транспортом, объектами жизнеобеспечения.</w:t>
      </w:r>
    </w:p>
    <w:p w:rsidR="002232B1" w:rsidRPr="00074F72" w:rsidRDefault="002232B1" w:rsidP="00074F72">
      <w:pPr>
        <w:pStyle w:val="affff"/>
        <w:rPr>
          <w:b/>
        </w:rPr>
      </w:pPr>
      <w:r w:rsidRPr="00074F72">
        <w:rPr>
          <w:b/>
        </w:rPr>
        <w:t>Опасности на транспорте</w:t>
      </w:r>
    </w:p>
    <w:p w:rsidR="002232B1" w:rsidRPr="00074F72" w:rsidRDefault="002232B1" w:rsidP="00074F72">
      <w:pPr>
        <w:pStyle w:val="affff"/>
      </w:pPr>
      <w:r w:rsidRPr="00074F72">
        <w:t xml:space="preserve">Наибольшая вероятность возникновения ЧС на территории поселения связана с авариями на железнодорожном и </w:t>
      </w:r>
      <w:r w:rsidR="000A6CA8" w:rsidRPr="00074F72">
        <w:t>автомобильном</w:t>
      </w:r>
      <w:r w:rsidRPr="00074F72">
        <w:t xml:space="preserve"> транспорте.</w:t>
      </w:r>
    </w:p>
    <w:p w:rsidR="002232B1" w:rsidRPr="00074F72" w:rsidRDefault="002232B1" w:rsidP="00074F72">
      <w:pPr>
        <w:pStyle w:val="affff"/>
      </w:pPr>
      <w:r w:rsidRPr="00074F72">
        <w:t xml:space="preserve">По железной дороге поселения осуществляется перевозка ядовитых и взрывопожароопасных грузов. </w:t>
      </w:r>
    </w:p>
    <w:p w:rsidR="00074F72" w:rsidRDefault="002232B1" w:rsidP="00074F72">
      <w:pPr>
        <w:pStyle w:val="affff"/>
      </w:pPr>
      <w:r w:rsidRPr="00074F72">
        <w:t>Примерные расчеты последствий ЧС для токсичных и взрывопожароопасных веществ при их транспортировке железнодорожным транспортом приведены в нижеследующих таблицах.</w:t>
      </w:r>
    </w:p>
    <w:p w:rsidR="00074F72" w:rsidRDefault="00074F72" w:rsidP="00074F72">
      <w:pPr>
        <w:pStyle w:val="affff"/>
        <w:jc w:val="center"/>
        <w:rPr>
          <w:rFonts w:ascii="Arial" w:hAnsi="Arial" w:cs="Arial"/>
          <w:sz w:val="26"/>
          <w:szCs w:val="26"/>
        </w:rPr>
      </w:pPr>
      <w:r w:rsidRPr="00074F72">
        <w:rPr>
          <w:i/>
        </w:rPr>
        <w:t>Таблица 13.1 Токсичные вещества при транспортировке ж/д</w:t>
      </w:r>
      <w:bookmarkStart w:id="42" w:name="_Ref212959771"/>
    </w:p>
    <w:tbl>
      <w:tblPr>
        <w:tblpPr w:leftFromText="180" w:rightFromText="180" w:vertAnchor="text" w:horzAnchor="margin" w:tblpY="206"/>
        <w:tblW w:w="48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92"/>
        <w:gridCol w:w="1003"/>
        <w:gridCol w:w="1842"/>
        <w:gridCol w:w="1844"/>
        <w:gridCol w:w="1705"/>
        <w:gridCol w:w="1892"/>
      </w:tblGrid>
      <w:tr w:rsidR="00074F72" w:rsidRPr="00074F72" w:rsidTr="00E66578">
        <w:trPr>
          <w:cantSplit/>
          <w:tblHeader/>
        </w:trPr>
        <w:tc>
          <w:tcPr>
            <w:tcW w:w="582" w:type="pct"/>
            <w:vMerge w:val="restart"/>
            <w:vAlign w:val="center"/>
          </w:tcPr>
          <w:p w:rsidR="00074F72" w:rsidRPr="00074F72" w:rsidRDefault="00074F72" w:rsidP="00074F72">
            <w:pPr>
              <w:pStyle w:val="affff"/>
              <w:spacing w:line="240" w:lineRule="auto"/>
              <w:ind w:firstLine="0"/>
              <w:jc w:val="center"/>
              <w:rPr>
                <w:b/>
                <w:sz w:val="24"/>
              </w:rPr>
            </w:pPr>
            <w:r w:rsidRPr="00074F72">
              <w:rPr>
                <w:b/>
                <w:sz w:val="24"/>
              </w:rPr>
              <w:t>Вещество</w:t>
            </w:r>
          </w:p>
        </w:tc>
        <w:tc>
          <w:tcPr>
            <w:tcW w:w="535" w:type="pct"/>
            <w:vMerge w:val="restart"/>
            <w:vAlign w:val="center"/>
          </w:tcPr>
          <w:p w:rsidR="00074F72" w:rsidRPr="00074F72" w:rsidRDefault="00074F72" w:rsidP="00074F72">
            <w:pPr>
              <w:pStyle w:val="affff"/>
              <w:spacing w:line="240" w:lineRule="auto"/>
              <w:ind w:firstLine="0"/>
              <w:jc w:val="center"/>
              <w:rPr>
                <w:b/>
                <w:sz w:val="24"/>
              </w:rPr>
            </w:pPr>
            <w:r w:rsidRPr="00074F72">
              <w:rPr>
                <w:b/>
                <w:sz w:val="24"/>
              </w:rPr>
              <w:t>Масса, кг</w:t>
            </w:r>
          </w:p>
        </w:tc>
        <w:tc>
          <w:tcPr>
            <w:tcW w:w="1965" w:type="pct"/>
            <w:gridSpan w:val="2"/>
            <w:vAlign w:val="center"/>
          </w:tcPr>
          <w:p w:rsidR="00074F72" w:rsidRPr="00074F72" w:rsidRDefault="00074F72" w:rsidP="00074F72">
            <w:pPr>
              <w:pStyle w:val="affff"/>
              <w:spacing w:line="240" w:lineRule="auto"/>
              <w:ind w:firstLine="0"/>
              <w:jc w:val="center"/>
              <w:rPr>
                <w:b/>
                <w:sz w:val="24"/>
              </w:rPr>
            </w:pPr>
            <w:r w:rsidRPr="00074F72">
              <w:rPr>
                <w:b/>
                <w:sz w:val="24"/>
              </w:rPr>
              <w:t>Радиусы зон поражения, км</w:t>
            </w:r>
          </w:p>
        </w:tc>
        <w:tc>
          <w:tcPr>
            <w:tcW w:w="1919" w:type="pct"/>
            <w:gridSpan w:val="2"/>
            <w:vAlign w:val="center"/>
          </w:tcPr>
          <w:p w:rsidR="00074F72" w:rsidRPr="00074F72" w:rsidRDefault="00074F72" w:rsidP="00074F72">
            <w:pPr>
              <w:pStyle w:val="affff"/>
              <w:spacing w:line="240" w:lineRule="auto"/>
              <w:ind w:firstLine="0"/>
              <w:jc w:val="center"/>
              <w:rPr>
                <w:b/>
                <w:sz w:val="24"/>
              </w:rPr>
            </w:pPr>
            <w:r w:rsidRPr="00074F72">
              <w:rPr>
                <w:b/>
                <w:sz w:val="24"/>
              </w:rPr>
              <w:t>Площадь зон поражения, км2</w:t>
            </w:r>
          </w:p>
        </w:tc>
      </w:tr>
      <w:tr w:rsidR="00E66578" w:rsidRPr="00074F72" w:rsidTr="00E66578">
        <w:trPr>
          <w:cantSplit/>
          <w:tblHeader/>
        </w:trPr>
        <w:tc>
          <w:tcPr>
            <w:tcW w:w="582" w:type="pct"/>
            <w:vMerge/>
            <w:vAlign w:val="center"/>
          </w:tcPr>
          <w:p w:rsidR="00074F72" w:rsidRPr="00074F72" w:rsidRDefault="00074F72" w:rsidP="00074F72">
            <w:pPr>
              <w:pStyle w:val="affff"/>
              <w:spacing w:line="240" w:lineRule="auto"/>
              <w:ind w:firstLine="0"/>
              <w:jc w:val="center"/>
              <w:rPr>
                <w:b/>
                <w:sz w:val="24"/>
              </w:rPr>
            </w:pPr>
          </w:p>
        </w:tc>
        <w:tc>
          <w:tcPr>
            <w:tcW w:w="535" w:type="pct"/>
            <w:vMerge/>
            <w:vAlign w:val="center"/>
          </w:tcPr>
          <w:p w:rsidR="00074F72" w:rsidRPr="00074F72" w:rsidRDefault="00074F72" w:rsidP="00074F72">
            <w:pPr>
              <w:pStyle w:val="affff"/>
              <w:spacing w:line="240" w:lineRule="auto"/>
              <w:ind w:firstLine="0"/>
              <w:jc w:val="center"/>
              <w:rPr>
                <w:b/>
                <w:sz w:val="24"/>
              </w:rPr>
            </w:pPr>
          </w:p>
        </w:tc>
        <w:tc>
          <w:tcPr>
            <w:tcW w:w="982" w:type="pct"/>
            <w:vAlign w:val="center"/>
          </w:tcPr>
          <w:p w:rsidR="00074F72" w:rsidRPr="00074F72" w:rsidRDefault="00074F72" w:rsidP="00074F72">
            <w:pPr>
              <w:pStyle w:val="affff"/>
              <w:spacing w:line="240" w:lineRule="auto"/>
              <w:ind w:firstLine="0"/>
              <w:jc w:val="center"/>
              <w:rPr>
                <w:b/>
                <w:sz w:val="24"/>
              </w:rPr>
            </w:pPr>
            <w:r w:rsidRPr="00074F72">
              <w:rPr>
                <w:b/>
                <w:sz w:val="24"/>
              </w:rPr>
              <w:t>Зона фактического заражения</w:t>
            </w:r>
          </w:p>
        </w:tc>
        <w:tc>
          <w:tcPr>
            <w:tcW w:w="983" w:type="pct"/>
            <w:vAlign w:val="center"/>
          </w:tcPr>
          <w:p w:rsidR="00074F72" w:rsidRPr="00074F72" w:rsidRDefault="00074F72" w:rsidP="00074F72">
            <w:pPr>
              <w:pStyle w:val="affff"/>
              <w:spacing w:line="240" w:lineRule="auto"/>
              <w:ind w:firstLine="0"/>
              <w:jc w:val="center"/>
              <w:rPr>
                <w:b/>
                <w:sz w:val="24"/>
              </w:rPr>
            </w:pPr>
            <w:r w:rsidRPr="00074F72">
              <w:rPr>
                <w:b/>
                <w:sz w:val="24"/>
              </w:rPr>
              <w:t>Зона возможного заражения</w:t>
            </w:r>
          </w:p>
        </w:tc>
        <w:tc>
          <w:tcPr>
            <w:tcW w:w="909" w:type="pct"/>
            <w:vAlign w:val="center"/>
          </w:tcPr>
          <w:p w:rsidR="00074F72" w:rsidRPr="00074F72" w:rsidRDefault="00074F72" w:rsidP="00074F72">
            <w:pPr>
              <w:pStyle w:val="affff"/>
              <w:spacing w:line="240" w:lineRule="auto"/>
              <w:ind w:firstLine="0"/>
              <w:jc w:val="center"/>
              <w:rPr>
                <w:b/>
                <w:sz w:val="24"/>
              </w:rPr>
            </w:pPr>
            <w:r w:rsidRPr="00074F72">
              <w:rPr>
                <w:b/>
                <w:sz w:val="24"/>
              </w:rPr>
              <w:t>Зона фактического заражения</w:t>
            </w:r>
          </w:p>
        </w:tc>
        <w:tc>
          <w:tcPr>
            <w:tcW w:w="1010" w:type="pct"/>
            <w:vAlign w:val="center"/>
          </w:tcPr>
          <w:p w:rsidR="00074F72" w:rsidRPr="00074F72" w:rsidRDefault="00074F72" w:rsidP="00074F72">
            <w:pPr>
              <w:pStyle w:val="affff"/>
              <w:spacing w:line="240" w:lineRule="auto"/>
              <w:ind w:firstLine="0"/>
              <w:jc w:val="center"/>
              <w:rPr>
                <w:b/>
                <w:sz w:val="24"/>
              </w:rPr>
            </w:pPr>
            <w:r w:rsidRPr="00074F72">
              <w:rPr>
                <w:b/>
                <w:sz w:val="24"/>
              </w:rPr>
              <w:t>Зона возможного заражения</w:t>
            </w:r>
          </w:p>
        </w:tc>
      </w:tr>
      <w:tr w:rsidR="00E66578" w:rsidRPr="00074F72" w:rsidTr="00E66578">
        <w:trPr>
          <w:cantSplit/>
        </w:trPr>
        <w:tc>
          <w:tcPr>
            <w:tcW w:w="582" w:type="pct"/>
          </w:tcPr>
          <w:p w:rsidR="00074F72" w:rsidRPr="00074F72" w:rsidRDefault="00074F72" w:rsidP="00074F72">
            <w:pPr>
              <w:pStyle w:val="affff"/>
              <w:spacing w:line="240" w:lineRule="auto"/>
              <w:ind w:firstLine="0"/>
              <w:rPr>
                <w:sz w:val="24"/>
              </w:rPr>
            </w:pPr>
            <w:r w:rsidRPr="00074F72">
              <w:rPr>
                <w:sz w:val="24"/>
              </w:rPr>
              <w:t>Хлор</w:t>
            </w:r>
          </w:p>
        </w:tc>
        <w:tc>
          <w:tcPr>
            <w:tcW w:w="535" w:type="pct"/>
          </w:tcPr>
          <w:p w:rsidR="00074F72" w:rsidRPr="00074F72" w:rsidRDefault="00074F72" w:rsidP="00074F72">
            <w:pPr>
              <w:pStyle w:val="affff"/>
              <w:spacing w:line="240" w:lineRule="auto"/>
              <w:ind w:firstLine="0"/>
              <w:rPr>
                <w:sz w:val="24"/>
              </w:rPr>
            </w:pPr>
            <w:r w:rsidRPr="00074F72">
              <w:rPr>
                <w:sz w:val="24"/>
              </w:rPr>
              <w:t>48000</w:t>
            </w:r>
          </w:p>
        </w:tc>
        <w:tc>
          <w:tcPr>
            <w:tcW w:w="982" w:type="pct"/>
            <w:vAlign w:val="center"/>
          </w:tcPr>
          <w:p w:rsidR="00074F72" w:rsidRPr="00074F72" w:rsidRDefault="00074F72" w:rsidP="00074F72">
            <w:pPr>
              <w:pStyle w:val="affff"/>
              <w:spacing w:line="240" w:lineRule="auto"/>
              <w:ind w:firstLine="0"/>
              <w:rPr>
                <w:sz w:val="24"/>
              </w:rPr>
            </w:pPr>
            <w:r w:rsidRPr="00074F72">
              <w:rPr>
                <w:sz w:val="24"/>
              </w:rPr>
              <w:t>0,8</w:t>
            </w:r>
          </w:p>
        </w:tc>
        <w:tc>
          <w:tcPr>
            <w:tcW w:w="983" w:type="pct"/>
            <w:vAlign w:val="center"/>
          </w:tcPr>
          <w:p w:rsidR="00074F72" w:rsidRPr="00074F72" w:rsidRDefault="00074F72" w:rsidP="00074F72">
            <w:pPr>
              <w:pStyle w:val="affff"/>
              <w:spacing w:line="240" w:lineRule="auto"/>
              <w:ind w:firstLine="0"/>
              <w:rPr>
                <w:sz w:val="24"/>
              </w:rPr>
            </w:pPr>
            <w:r w:rsidRPr="00074F72">
              <w:rPr>
                <w:sz w:val="24"/>
              </w:rPr>
              <w:t>5,0</w:t>
            </w:r>
          </w:p>
        </w:tc>
        <w:tc>
          <w:tcPr>
            <w:tcW w:w="909" w:type="pct"/>
            <w:vAlign w:val="center"/>
          </w:tcPr>
          <w:p w:rsidR="00074F72" w:rsidRPr="00074F72" w:rsidRDefault="00074F72" w:rsidP="00074F72">
            <w:pPr>
              <w:pStyle w:val="affff"/>
              <w:spacing w:line="240" w:lineRule="auto"/>
              <w:ind w:firstLine="0"/>
              <w:rPr>
                <w:sz w:val="24"/>
              </w:rPr>
            </w:pPr>
            <w:r w:rsidRPr="00074F72">
              <w:rPr>
                <w:sz w:val="24"/>
              </w:rPr>
              <w:t>2,02</w:t>
            </w:r>
          </w:p>
        </w:tc>
        <w:tc>
          <w:tcPr>
            <w:tcW w:w="1010" w:type="pct"/>
            <w:vAlign w:val="center"/>
          </w:tcPr>
          <w:p w:rsidR="00074F72" w:rsidRPr="00074F72" w:rsidRDefault="00074F72" w:rsidP="00074F72">
            <w:pPr>
              <w:pStyle w:val="affff"/>
              <w:spacing w:line="240" w:lineRule="auto"/>
              <w:ind w:firstLine="0"/>
              <w:rPr>
                <w:sz w:val="24"/>
              </w:rPr>
            </w:pPr>
            <w:r w:rsidRPr="00074F72">
              <w:rPr>
                <w:sz w:val="24"/>
              </w:rPr>
              <w:t>78,4</w:t>
            </w:r>
          </w:p>
        </w:tc>
      </w:tr>
      <w:bookmarkEnd w:id="42"/>
    </w:tbl>
    <w:p w:rsidR="00C9083D" w:rsidRDefault="00C9083D" w:rsidP="00074F72">
      <w:pPr>
        <w:pStyle w:val="affff"/>
        <w:jc w:val="center"/>
        <w:rPr>
          <w:i/>
          <w:szCs w:val="26"/>
        </w:rPr>
      </w:pPr>
    </w:p>
    <w:p w:rsidR="002232B1" w:rsidRPr="00074F72" w:rsidRDefault="00074F72" w:rsidP="00074F72">
      <w:pPr>
        <w:pStyle w:val="affff"/>
        <w:jc w:val="center"/>
        <w:rPr>
          <w:i/>
          <w:szCs w:val="26"/>
        </w:rPr>
      </w:pPr>
      <w:r w:rsidRPr="00074F72">
        <w:rPr>
          <w:i/>
          <w:szCs w:val="26"/>
        </w:rPr>
        <w:t>Таблица 13.2 Взрыв ТВС при транспортировке ж/д</w:t>
      </w:r>
    </w:p>
    <w:tbl>
      <w:tblPr>
        <w:tblW w:w="49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4"/>
        <w:gridCol w:w="1312"/>
        <w:gridCol w:w="1026"/>
        <w:gridCol w:w="1026"/>
        <w:gridCol w:w="1026"/>
        <w:gridCol w:w="994"/>
        <w:gridCol w:w="732"/>
        <w:gridCol w:w="698"/>
        <w:gridCol w:w="698"/>
        <w:gridCol w:w="696"/>
      </w:tblGrid>
      <w:tr w:rsidR="002232B1" w:rsidRPr="0072288F" w:rsidTr="00E66578">
        <w:trPr>
          <w:cantSplit/>
          <w:trHeight w:val="20"/>
          <w:tblHeader/>
        </w:trPr>
        <w:tc>
          <w:tcPr>
            <w:tcW w:w="658" w:type="pct"/>
            <w:vMerge w:val="restart"/>
            <w:vAlign w:val="center"/>
          </w:tcPr>
          <w:p w:rsidR="002232B1" w:rsidRPr="0072288F" w:rsidRDefault="002232B1" w:rsidP="0072288F">
            <w:pPr>
              <w:pStyle w:val="affff"/>
              <w:spacing w:line="240" w:lineRule="auto"/>
              <w:ind w:firstLine="0"/>
              <w:jc w:val="center"/>
              <w:rPr>
                <w:b/>
                <w:sz w:val="24"/>
              </w:rPr>
            </w:pPr>
            <w:r w:rsidRPr="0072288F">
              <w:rPr>
                <w:b/>
                <w:sz w:val="24"/>
              </w:rPr>
              <w:t>Вещество</w:t>
            </w:r>
          </w:p>
        </w:tc>
        <w:tc>
          <w:tcPr>
            <w:tcW w:w="694" w:type="pct"/>
            <w:vMerge w:val="restart"/>
            <w:vAlign w:val="center"/>
          </w:tcPr>
          <w:p w:rsidR="002232B1" w:rsidRPr="0072288F" w:rsidRDefault="002232B1" w:rsidP="0072288F">
            <w:pPr>
              <w:pStyle w:val="affff"/>
              <w:spacing w:line="240" w:lineRule="auto"/>
              <w:ind w:firstLine="0"/>
              <w:jc w:val="center"/>
              <w:rPr>
                <w:b/>
                <w:sz w:val="24"/>
              </w:rPr>
            </w:pPr>
            <w:r w:rsidRPr="0072288F">
              <w:rPr>
                <w:b/>
                <w:sz w:val="24"/>
              </w:rPr>
              <w:t>Масса, кг</w:t>
            </w:r>
          </w:p>
        </w:tc>
        <w:tc>
          <w:tcPr>
            <w:tcW w:w="2155" w:type="pct"/>
            <w:gridSpan w:val="4"/>
            <w:vAlign w:val="center"/>
          </w:tcPr>
          <w:p w:rsidR="002232B1" w:rsidRPr="0072288F" w:rsidRDefault="002232B1" w:rsidP="0072288F">
            <w:pPr>
              <w:pStyle w:val="affff"/>
              <w:spacing w:line="240" w:lineRule="auto"/>
              <w:ind w:firstLine="0"/>
              <w:jc w:val="center"/>
              <w:rPr>
                <w:b/>
                <w:sz w:val="24"/>
              </w:rPr>
            </w:pPr>
            <w:r w:rsidRPr="0072288F">
              <w:rPr>
                <w:b/>
                <w:sz w:val="24"/>
              </w:rPr>
              <w:t>Зона разрушения зданий, м</w:t>
            </w:r>
          </w:p>
        </w:tc>
        <w:tc>
          <w:tcPr>
            <w:tcW w:w="1493" w:type="pct"/>
            <w:gridSpan w:val="4"/>
            <w:vAlign w:val="center"/>
          </w:tcPr>
          <w:p w:rsidR="002232B1" w:rsidRPr="0072288F" w:rsidRDefault="002232B1" w:rsidP="0072288F">
            <w:pPr>
              <w:pStyle w:val="affff"/>
              <w:spacing w:line="240" w:lineRule="auto"/>
              <w:ind w:firstLine="0"/>
              <w:jc w:val="center"/>
              <w:rPr>
                <w:b/>
                <w:sz w:val="24"/>
              </w:rPr>
            </w:pPr>
            <w:r w:rsidRPr="0072288F">
              <w:rPr>
                <w:b/>
                <w:sz w:val="24"/>
              </w:rPr>
              <w:t>Зоны поражения людей, м</w:t>
            </w:r>
          </w:p>
        </w:tc>
      </w:tr>
      <w:tr w:rsidR="002232B1" w:rsidRPr="0072288F" w:rsidTr="00E66578">
        <w:trPr>
          <w:cantSplit/>
          <w:trHeight w:val="20"/>
          <w:tblHeader/>
        </w:trPr>
        <w:tc>
          <w:tcPr>
            <w:tcW w:w="658" w:type="pct"/>
            <w:vMerge/>
            <w:vAlign w:val="center"/>
          </w:tcPr>
          <w:p w:rsidR="002232B1" w:rsidRPr="0072288F" w:rsidRDefault="002232B1" w:rsidP="0072288F">
            <w:pPr>
              <w:pStyle w:val="affff"/>
              <w:spacing w:line="240" w:lineRule="auto"/>
              <w:ind w:firstLine="0"/>
              <w:jc w:val="center"/>
              <w:rPr>
                <w:b/>
                <w:sz w:val="24"/>
              </w:rPr>
            </w:pPr>
          </w:p>
        </w:tc>
        <w:tc>
          <w:tcPr>
            <w:tcW w:w="694" w:type="pct"/>
            <w:vMerge/>
            <w:vAlign w:val="center"/>
          </w:tcPr>
          <w:p w:rsidR="002232B1" w:rsidRPr="0072288F" w:rsidRDefault="002232B1" w:rsidP="0072288F">
            <w:pPr>
              <w:pStyle w:val="affff"/>
              <w:spacing w:line="240" w:lineRule="auto"/>
              <w:ind w:firstLine="0"/>
              <w:jc w:val="center"/>
              <w:rPr>
                <w:b/>
                <w:sz w:val="24"/>
              </w:rPr>
            </w:pPr>
          </w:p>
        </w:tc>
        <w:tc>
          <w:tcPr>
            <w:tcW w:w="543" w:type="pct"/>
            <w:vAlign w:val="center"/>
          </w:tcPr>
          <w:p w:rsidR="002232B1" w:rsidRPr="0072288F" w:rsidRDefault="002232B1" w:rsidP="0072288F">
            <w:pPr>
              <w:pStyle w:val="affff"/>
              <w:spacing w:line="240" w:lineRule="auto"/>
              <w:ind w:firstLine="0"/>
              <w:jc w:val="center"/>
              <w:rPr>
                <w:b/>
                <w:sz w:val="24"/>
              </w:rPr>
            </w:pPr>
            <w:r w:rsidRPr="0072288F">
              <w:rPr>
                <w:b/>
                <w:sz w:val="24"/>
              </w:rPr>
              <w:t>Полные</w:t>
            </w:r>
          </w:p>
        </w:tc>
        <w:tc>
          <w:tcPr>
            <w:tcW w:w="543" w:type="pct"/>
            <w:vAlign w:val="center"/>
          </w:tcPr>
          <w:p w:rsidR="002232B1" w:rsidRPr="0072288F" w:rsidRDefault="002232B1" w:rsidP="0072288F">
            <w:pPr>
              <w:pStyle w:val="affff"/>
              <w:spacing w:line="240" w:lineRule="auto"/>
              <w:ind w:firstLine="0"/>
              <w:jc w:val="center"/>
              <w:rPr>
                <w:b/>
                <w:sz w:val="24"/>
              </w:rPr>
            </w:pPr>
            <w:r w:rsidRPr="0072288F">
              <w:rPr>
                <w:b/>
                <w:sz w:val="24"/>
              </w:rPr>
              <w:t>Сильные</w:t>
            </w:r>
          </w:p>
        </w:tc>
        <w:tc>
          <w:tcPr>
            <w:tcW w:w="543" w:type="pct"/>
            <w:vAlign w:val="center"/>
          </w:tcPr>
          <w:p w:rsidR="002232B1" w:rsidRPr="0072288F" w:rsidRDefault="002232B1" w:rsidP="00E66578">
            <w:pPr>
              <w:pStyle w:val="affff"/>
              <w:spacing w:line="240" w:lineRule="auto"/>
              <w:ind w:firstLine="0"/>
              <w:jc w:val="center"/>
              <w:rPr>
                <w:b/>
                <w:sz w:val="24"/>
              </w:rPr>
            </w:pPr>
            <w:r w:rsidRPr="0072288F">
              <w:rPr>
                <w:b/>
                <w:sz w:val="24"/>
              </w:rPr>
              <w:t>Средние</w:t>
            </w:r>
          </w:p>
        </w:tc>
        <w:tc>
          <w:tcPr>
            <w:tcW w:w="526" w:type="pct"/>
            <w:vAlign w:val="center"/>
          </w:tcPr>
          <w:p w:rsidR="002232B1" w:rsidRPr="0072288F" w:rsidRDefault="002232B1" w:rsidP="0072288F">
            <w:pPr>
              <w:pStyle w:val="affff"/>
              <w:spacing w:line="240" w:lineRule="auto"/>
              <w:ind w:firstLine="0"/>
              <w:jc w:val="center"/>
              <w:rPr>
                <w:b/>
                <w:sz w:val="24"/>
              </w:rPr>
            </w:pPr>
            <w:r w:rsidRPr="0072288F">
              <w:rPr>
                <w:b/>
                <w:sz w:val="24"/>
              </w:rPr>
              <w:t>Слабые</w:t>
            </w:r>
          </w:p>
        </w:tc>
        <w:tc>
          <w:tcPr>
            <w:tcW w:w="387" w:type="pct"/>
            <w:vAlign w:val="center"/>
          </w:tcPr>
          <w:p w:rsidR="002232B1" w:rsidRPr="0072288F" w:rsidRDefault="002232B1" w:rsidP="0072288F">
            <w:pPr>
              <w:pStyle w:val="affff"/>
              <w:spacing w:line="240" w:lineRule="auto"/>
              <w:ind w:firstLine="0"/>
              <w:jc w:val="center"/>
              <w:rPr>
                <w:b/>
                <w:sz w:val="24"/>
              </w:rPr>
            </w:pPr>
            <w:r w:rsidRPr="0072288F">
              <w:rPr>
                <w:b/>
                <w:sz w:val="24"/>
              </w:rPr>
              <w:t>99%</w:t>
            </w:r>
          </w:p>
        </w:tc>
        <w:tc>
          <w:tcPr>
            <w:tcW w:w="369" w:type="pct"/>
            <w:vAlign w:val="center"/>
          </w:tcPr>
          <w:p w:rsidR="002232B1" w:rsidRPr="0072288F" w:rsidRDefault="002232B1" w:rsidP="0072288F">
            <w:pPr>
              <w:pStyle w:val="affff"/>
              <w:spacing w:line="240" w:lineRule="auto"/>
              <w:ind w:firstLine="0"/>
              <w:jc w:val="center"/>
              <w:rPr>
                <w:b/>
                <w:sz w:val="24"/>
              </w:rPr>
            </w:pPr>
            <w:r w:rsidRPr="0072288F">
              <w:rPr>
                <w:b/>
                <w:sz w:val="24"/>
              </w:rPr>
              <w:t>50%</w:t>
            </w:r>
          </w:p>
        </w:tc>
        <w:tc>
          <w:tcPr>
            <w:tcW w:w="369" w:type="pct"/>
            <w:vAlign w:val="center"/>
          </w:tcPr>
          <w:p w:rsidR="002232B1" w:rsidRPr="0072288F" w:rsidRDefault="002232B1" w:rsidP="0072288F">
            <w:pPr>
              <w:pStyle w:val="affff"/>
              <w:spacing w:line="240" w:lineRule="auto"/>
              <w:ind w:firstLine="0"/>
              <w:jc w:val="center"/>
              <w:rPr>
                <w:b/>
                <w:sz w:val="24"/>
              </w:rPr>
            </w:pPr>
            <w:r w:rsidRPr="0072288F">
              <w:rPr>
                <w:b/>
                <w:sz w:val="24"/>
              </w:rPr>
              <w:t>10%</w:t>
            </w:r>
          </w:p>
        </w:tc>
        <w:tc>
          <w:tcPr>
            <w:tcW w:w="368" w:type="pct"/>
            <w:vAlign w:val="center"/>
          </w:tcPr>
          <w:p w:rsidR="002232B1" w:rsidRPr="0072288F" w:rsidRDefault="002232B1" w:rsidP="0072288F">
            <w:pPr>
              <w:pStyle w:val="affff"/>
              <w:spacing w:line="240" w:lineRule="auto"/>
              <w:ind w:firstLine="0"/>
              <w:jc w:val="center"/>
              <w:rPr>
                <w:b/>
                <w:sz w:val="24"/>
              </w:rPr>
            </w:pPr>
            <w:r w:rsidRPr="0072288F">
              <w:rPr>
                <w:b/>
                <w:sz w:val="24"/>
              </w:rPr>
              <w:t>1%</w:t>
            </w:r>
          </w:p>
        </w:tc>
      </w:tr>
      <w:tr w:rsidR="002232B1" w:rsidRPr="0072288F" w:rsidTr="00E66578">
        <w:trPr>
          <w:cantSplit/>
          <w:trHeight w:val="20"/>
        </w:trPr>
        <w:tc>
          <w:tcPr>
            <w:tcW w:w="658" w:type="pct"/>
          </w:tcPr>
          <w:p w:rsidR="002232B1" w:rsidRPr="0072288F" w:rsidRDefault="002232B1" w:rsidP="0072288F">
            <w:pPr>
              <w:pStyle w:val="affff"/>
              <w:spacing w:line="240" w:lineRule="auto"/>
              <w:ind w:firstLine="0"/>
              <w:jc w:val="center"/>
              <w:rPr>
                <w:rFonts w:eastAsia="Times New Roman"/>
                <w:sz w:val="24"/>
              </w:rPr>
            </w:pPr>
            <w:r w:rsidRPr="0072288F">
              <w:rPr>
                <w:rFonts w:eastAsia="Times New Roman"/>
                <w:sz w:val="24"/>
              </w:rPr>
              <w:t>Бензин</w:t>
            </w:r>
          </w:p>
        </w:tc>
        <w:tc>
          <w:tcPr>
            <w:tcW w:w="694" w:type="pct"/>
          </w:tcPr>
          <w:p w:rsidR="002232B1" w:rsidRPr="0072288F" w:rsidRDefault="002232B1" w:rsidP="0072288F">
            <w:pPr>
              <w:pStyle w:val="affff"/>
              <w:spacing w:line="240" w:lineRule="auto"/>
              <w:ind w:firstLine="0"/>
              <w:jc w:val="center"/>
              <w:rPr>
                <w:rFonts w:eastAsia="Times New Roman"/>
                <w:sz w:val="24"/>
              </w:rPr>
            </w:pPr>
            <w:r w:rsidRPr="0072288F">
              <w:rPr>
                <w:rFonts w:eastAsia="Times New Roman"/>
                <w:sz w:val="24"/>
              </w:rPr>
              <w:t>48000 (4800)</w:t>
            </w:r>
          </w:p>
        </w:tc>
        <w:tc>
          <w:tcPr>
            <w:tcW w:w="543" w:type="pct"/>
            <w:vAlign w:val="center"/>
          </w:tcPr>
          <w:p w:rsidR="002232B1" w:rsidRPr="0072288F" w:rsidRDefault="002232B1" w:rsidP="0072288F">
            <w:pPr>
              <w:pStyle w:val="affff"/>
              <w:spacing w:line="240" w:lineRule="auto"/>
              <w:ind w:firstLine="0"/>
              <w:jc w:val="center"/>
              <w:rPr>
                <w:rFonts w:eastAsia="Times New Roman"/>
                <w:sz w:val="24"/>
              </w:rPr>
            </w:pPr>
            <w:r w:rsidRPr="0072288F">
              <w:rPr>
                <w:rFonts w:eastAsia="Times New Roman"/>
                <w:sz w:val="24"/>
              </w:rPr>
              <w:t>63,3</w:t>
            </w:r>
          </w:p>
        </w:tc>
        <w:tc>
          <w:tcPr>
            <w:tcW w:w="543" w:type="pct"/>
            <w:vAlign w:val="center"/>
          </w:tcPr>
          <w:p w:rsidR="002232B1" w:rsidRPr="0072288F" w:rsidRDefault="002232B1" w:rsidP="0072288F">
            <w:pPr>
              <w:pStyle w:val="affff"/>
              <w:spacing w:line="240" w:lineRule="auto"/>
              <w:ind w:firstLine="0"/>
              <w:jc w:val="center"/>
              <w:rPr>
                <w:rFonts w:eastAsia="Times New Roman"/>
                <w:sz w:val="24"/>
              </w:rPr>
            </w:pPr>
            <w:r w:rsidRPr="0072288F">
              <w:rPr>
                <w:rFonts w:eastAsia="Times New Roman"/>
                <w:sz w:val="24"/>
              </w:rPr>
              <w:t>77,9</w:t>
            </w:r>
          </w:p>
        </w:tc>
        <w:tc>
          <w:tcPr>
            <w:tcW w:w="543" w:type="pct"/>
            <w:vAlign w:val="center"/>
          </w:tcPr>
          <w:p w:rsidR="002232B1" w:rsidRPr="0072288F" w:rsidRDefault="002232B1" w:rsidP="0072288F">
            <w:pPr>
              <w:pStyle w:val="affff"/>
              <w:spacing w:line="240" w:lineRule="auto"/>
              <w:ind w:firstLine="0"/>
              <w:jc w:val="center"/>
              <w:rPr>
                <w:rFonts w:eastAsia="Times New Roman"/>
                <w:sz w:val="24"/>
              </w:rPr>
            </w:pPr>
            <w:r w:rsidRPr="0072288F">
              <w:rPr>
                <w:rFonts w:eastAsia="Times New Roman"/>
                <w:sz w:val="24"/>
              </w:rPr>
              <w:t>111,2</w:t>
            </w:r>
          </w:p>
        </w:tc>
        <w:tc>
          <w:tcPr>
            <w:tcW w:w="526" w:type="pct"/>
            <w:vAlign w:val="center"/>
          </w:tcPr>
          <w:p w:rsidR="002232B1" w:rsidRPr="0072288F" w:rsidRDefault="002232B1" w:rsidP="0072288F">
            <w:pPr>
              <w:pStyle w:val="affff"/>
              <w:spacing w:line="240" w:lineRule="auto"/>
              <w:ind w:firstLine="0"/>
              <w:jc w:val="center"/>
              <w:rPr>
                <w:rFonts w:eastAsia="Times New Roman"/>
                <w:sz w:val="24"/>
              </w:rPr>
            </w:pPr>
            <w:r w:rsidRPr="0072288F">
              <w:rPr>
                <w:rFonts w:eastAsia="Times New Roman"/>
                <w:sz w:val="24"/>
              </w:rPr>
              <w:t>216,6</w:t>
            </w:r>
          </w:p>
        </w:tc>
        <w:tc>
          <w:tcPr>
            <w:tcW w:w="387" w:type="pct"/>
            <w:vAlign w:val="center"/>
          </w:tcPr>
          <w:p w:rsidR="002232B1" w:rsidRPr="0072288F" w:rsidRDefault="002232B1" w:rsidP="0072288F">
            <w:pPr>
              <w:pStyle w:val="affff"/>
              <w:spacing w:line="240" w:lineRule="auto"/>
              <w:ind w:firstLine="0"/>
              <w:jc w:val="center"/>
              <w:rPr>
                <w:rFonts w:eastAsia="Times New Roman"/>
                <w:sz w:val="24"/>
              </w:rPr>
            </w:pPr>
            <w:r w:rsidRPr="0072288F">
              <w:rPr>
                <w:rFonts w:eastAsia="Times New Roman"/>
                <w:sz w:val="24"/>
              </w:rPr>
              <w:t>42,7</w:t>
            </w:r>
          </w:p>
        </w:tc>
        <w:tc>
          <w:tcPr>
            <w:tcW w:w="369" w:type="pct"/>
            <w:vAlign w:val="center"/>
          </w:tcPr>
          <w:p w:rsidR="002232B1" w:rsidRPr="0072288F" w:rsidRDefault="002232B1" w:rsidP="0072288F">
            <w:pPr>
              <w:pStyle w:val="affff"/>
              <w:spacing w:line="240" w:lineRule="auto"/>
              <w:ind w:firstLine="0"/>
              <w:jc w:val="center"/>
              <w:rPr>
                <w:rFonts w:eastAsia="Times New Roman"/>
                <w:sz w:val="24"/>
              </w:rPr>
            </w:pPr>
            <w:r w:rsidRPr="0072288F">
              <w:rPr>
                <w:rFonts w:eastAsia="Times New Roman"/>
                <w:sz w:val="24"/>
              </w:rPr>
              <w:t>108,7</w:t>
            </w:r>
          </w:p>
        </w:tc>
        <w:tc>
          <w:tcPr>
            <w:tcW w:w="369" w:type="pct"/>
            <w:vAlign w:val="center"/>
          </w:tcPr>
          <w:p w:rsidR="002232B1" w:rsidRPr="0072288F" w:rsidRDefault="002232B1" w:rsidP="0072288F">
            <w:pPr>
              <w:pStyle w:val="affff"/>
              <w:spacing w:line="240" w:lineRule="auto"/>
              <w:ind w:firstLine="0"/>
              <w:jc w:val="center"/>
              <w:rPr>
                <w:rFonts w:eastAsia="Times New Roman"/>
                <w:sz w:val="24"/>
              </w:rPr>
            </w:pPr>
            <w:r w:rsidRPr="0072288F">
              <w:rPr>
                <w:rFonts w:eastAsia="Times New Roman"/>
                <w:sz w:val="24"/>
              </w:rPr>
              <w:t>175,6</w:t>
            </w:r>
          </w:p>
        </w:tc>
        <w:tc>
          <w:tcPr>
            <w:tcW w:w="368" w:type="pct"/>
            <w:vAlign w:val="center"/>
          </w:tcPr>
          <w:p w:rsidR="002232B1" w:rsidRPr="0072288F" w:rsidRDefault="002232B1" w:rsidP="0072288F">
            <w:pPr>
              <w:pStyle w:val="affff"/>
              <w:spacing w:line="240" w:lineRule="auto"/>
              <w:ind w:firstLine="0"/>
              <w:jc w:val="center"/>
              <w:rPr>
                <w:rFonts w:eastAsia="Times New Roman"/>
                <w:sz w:val="24"/>
              </w:rPr>
            </w:pPr>
            <w:r w:rsidRPr="0072288F">
              <w:rPr>
                <w:rFonts w:eastAsia="Times New Roman"/>
                <w:sz w:val="24"/>
              </w:rPr>
              <w:t>261,5</w:t>
            </w:r>
          </w:p>
        </w:tc>
      </w:tr>
    </w:tbl>
    <w:p w:rsidR="008A33EC" w:rsidRDefault="008A33EC" w:rsidP="0072288F">
      <w:pPr>
        <w:pStyle w:val="affff"/>
        <w:jc w:val="center"/>
        <w:rPr>
          <w:i/>
        </w:rPr>
      </w:pPr>
    </w:p>
    <w:p w:rsidR="00C9083D" w:rsidRDefault="00C9083D">
      <w:pPr>
        <w:rPr>
          <w:rFonts w:ascii="Times New Roman" w:hAnsi="Times New Roman" w:cs="Times New Roman"/>
          <w:i/>
          <w:sz w:val="28"/>
        </w:rPr>
      </w:pPr>
      <w:r>
        <w:rPr>
          <w:i/>
        </w:rPr>
        <w:br w:type="page"/>
      </w:r>
    </w:p>
    <w:p w:rsidR="002232B1" w:rsidRPr="0072288F" w:rsidRDefault="0072288F" w:rsidP="0072288F">
      <w:pPr>
        <w:pStyle w:val="affff"/>
        <w:jc w:val="center"/>
        <w:rPr>
          <w:i/>
        </w:rPr>
      </w:pPr>
      <w:r w:rsidRPr="0072288F">
        <w:rPr>
          <w:i/>
        </w:rPr>
        <w:lastRenderedPageBreak/>
        <w:t>Таблица 13.3 Взрывопожароопасные</w:t>
      </w:r>
      <w:r w:rsidR="00074F72" w:rsidRPr="0072288F">
        <w:rPr>
          <w:i/>
        </w:rPr>
        <w:t xml:space="preserve"> </w:t>
      </w:r>
      <w:r w:rsidRPr="0072288F">
        <w:rPr>
          <w:i/>
        </w:rPr>
        <w:t>вещества при транспортировке ж/д</w:t>
      </w:r>
    </w:p>
    <w:tbl>
      <w:tblPr>
        <w:tblW w:w="49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8"/>
        <w:gridCol w:w="1439"/>
        <w:gridCol w:w="1129"/>
        <w:gridCol w:w="1332"/>
        <w:gridCol w:w="850"/>
        <w:gridCol w:w="1419"/>
        <w:gridCol w:w="1138"/>
        <w:gridCol w:w="1085"/>
      </w:tblGrid>
      <w:tr w:rsidR="002232B1" w:rsidRPr="0072288F" w:rsidTr="00E66578">
        <w:trPr>
          <w:trHeight w:val="20"/>
        </w:trPr>
        <w:tc>
          <w:tcPr>
            <w:tcW w:w="546" w:type="pct"/>
            <w:vMerge w:val="restart"/>
            <w:vAlign w:val="center"/>
          </w:tcPr>
          <w:p w:rsidR="002232B1" w:rsidRPr="0072288F" w:rsidRDefault="002232B1" w:rsidP="0072288F">
            <w:pPr>
              <w:pStyle w:val="affff"/>
              <w:spacing w:line="240" w:lineRule="auto"/>
              <w:ind w:firstLine="0"/>
              <w:jc w:val="center"/>
              <w:rPr>
                <w:b/>
                <w:sz w:val="24"/>
              </w:rPr>
            </w:pPr>
            <w:r w:rsidRPr="0072288F">
              <w:rPr>
                <w:b/>
                <w:sz w:val="24"/>
              </w:rPr>
              <w:t>Вещество</w:t>
            </w:r>
          </w:p>
        </w:tc>
        <w:tc>
          <w:tcPr>
            <w:tcW w:w="764" w:type="pct"/>
            <w:vMerge w:val="restart"/>
            <w:vAlign w:val="center"/>
          </w:tcPr>
          <w:p w:rsidR="002232B1" w:rsidRPr="0072288F" w:rsidRDefault="002232B1" w:rsidP="0072288F">
            <w:pPr>
              <w:pStyle w:val="affff"/>
              <w:spacing w:line="240" w:lineRule="auto"/>
              <w:ind w:firstLine="0"/>
              <w:jc w:val="center"/>
              <w:rPr>
                <w:b/>
                <w:sz w:val="24"/>
              </w:rPr>
            </w:pPr>
            <w:r w:rsidRPr="0072288F">
              <w:rPr>
                <w:b/>
                <w:sz w:val="24"/>
              </w:rPr>
              <w:t>Масса</w:t>
            </w:r>
            <w:r w:rsidRPr="0072288F">
              <w:rPr>
                <w:b/>
                <w:sz w:val="24"/>
              </w:rPr>
              <w:br/>
              <w:t>вещества участвующего</w:t>
            </w:r>
            <w:r w:rsidRPr="0072288F">
              <w:rPr>
                <w:b/>
                <w:sz w:val="24"/>
              </w:rPr>
              <w:br/>
              <w:t>в пожаре разлития,</w:t>
            </w:r>
            <w:r w:rsidRPr="0072288F">
              <w:rPr>
                <w:b/>
                <w:sz w:val="24"/>
              </w:rPr>
              <w:br/>
              <w:t>кг</w:t>
            </w:r>
          </w:p>
        </w:tc>
        <w:tc>
          <w:tcPr>
            <w:tcW w:w="1757" w:type="pct"/>
            <w:gridSpan w:val="3"/>
            <w:vAlign w:val="center"/>
          </w:tcPr>
          <w:p w:rsidR="002232B1" w:rsidRPr="0072288F" w:rsidRDefault="002232B1" w:rsidP="0072288F">
            <w:pPr>
              <w:pStyle w:val="affff"/>
              <w:spacing w:line="240" w:lineRule="auto"/>
              <w:ind w:firstLine="0"/>
              <w:jc w:val="center"/>
              <w:rPr>
                <w:b/>
                <w:sz w:val="24"/>
              </w:rPr>
            </w:pPr>
            <w:r w:rsidRPr="0072288F">
              <w:rPr>
                <w:b/>
                <w:sz w:val="24"/>
              </w:rPr>
              <w:t>Пожар разлития</w:t>
            </w:r>
          </w:p>
        </w:tc>
        <w:tc>
          <w:tcPr>
            <w:tcW w:w="753" w:type="pct"/>
            <w:vMerge w:val="restart"/>
            <w:shd w:val="clear" w:color="auto" w:fill="auto"/>
            <w:vAlign w:val="center"/>
          </w:tcPr>
          <w:p w:rsidR="002232B1" w:rsidRPr="0072288F" w:rsidRDefault="002232B1" w:rsidP="0072288F">
            <w:pPr>
              <w:pStyle w:val="affff"/>
              <w:spacing w:line="240" w:lineRule="auto"/>
              <w:ind w:firstLine="0"/>
              <w:jc w:val="center"/>
              <w:rPr>
                <w:b/>
                <w:sz w:val="24"/>
              </w:rPr>
            </w:pPr>
            <w:r w:rsidRPr="0072288F">
              <w:rPr>
                <w:b/>
                <w:sz w:val="24"/>
              </w:rPr>
              <w:t>Масса</w:t>
            </w:r>
            <w:r w:rsidRPr="0072288F">
              <w:rPr>
                <w:b/>
                <w:sz w:val="24"/>
              </w:rPr>
              <w:br/>
              <w:t>вещества участвующего</w:t>
            </w:r>
            <w:r w:rsidRPr="0072288F">
              <w:rPr>
                <w:b/>
                <w:sz w:val="24"/>
              </w:rPr>
              <w:br/>
              <w:t>в пожаре</w:t>
            </w:r>
            <w:r w:rsidRPr="0072288F">
              <w:rPr>
                <w:b/>
                <w:sz w:val="24"/>
              </w:rPr>
              <w:br/>
              <w:t>по типу «огненный шар», кг</w:t>
            </w:r>
          </w:p>
        </w:tc>
        <w:tc>
          <w:tcPr>
            <w:tcW w:w="1180" w:type="pct"/>
            <w:gridSpan w:val="2"/>
            <w:vAlign w:val="center"/>
          </w:tcPr>
          <w:p w:rsidR="002232B1" w:rsidRPr="0072288F" w:rsidRDefault="002232B1" w:rsidP="0072288F">
            <w:pPr>
              <w:pStyle w:val="affff"/>
              <w:spacing w:line="240" w:lineRule="auto"/>
              <w:ind w:firstLine="0"/>
              <w:jc w:val="center"/>
              <w:rPr>
                <w:b/>
                <w:sz w:val="24"/>
              </w:rPr>
            </w:pPr>
            <w:r w:rsidRPr="0072288F">
              <w:rPr>
                <w:b/>
                <w:sz w:val="24"/>
              </w:rPr>
              <w:t>Огненный шар</w:t>
            </w:r>
          </w:p>
        </w:tc>
      </w:tr>
      <w:tr w:rsidR="002232B1" w:rsidRPr="0072288F" w:rsidTr="00E66578">
        <w:trPr>
          <w:trHeight w:val="20"/>
        </w:trPr>
        <w:tc>
          <w:tcPr>
            <w:tcW w:w="546" w:type="pct"/>
            <w:vMerge/>
            <w:vAlign w:val="center"/>
          </w:tcPr>
          <w:p w:rsidR="002232B1" w:rsidRPr="0072288F" w:rsidRDefault="002232B1" w:rsidP="0072288F">
            <w:pPr>
              <w:pStyle w:val="affff"/>
              <w:spacing w:line="240" w:lineRule="auto"/>
              <w:ind w:firstLine="0"/>
              <w:jc w:val="center"/>
              <w:rPr>
                <w:b/>
                <w:sz w:val="24"/>
              </w:rPr>
            </w:pPr>
          </w:p>
        </w:tc>
        <w:tc>
          <w:tcPr>
            <w:tcW w:w="764" w:type="pct"/>
            <w:vMerge/>
            <w:vAlign w:val="center"/>
          </w:tcPr>
          <w:p w:rsidR="002232B1" w:rsidRPr="0072288F" w:rsidRDefault="002232B1" w:rsidP="0072288F">
            <w:pPr>
              <w:pStyle w:val="affff"/>
              <w:spacing w:line="240" w:lineRule="auto"/>
              <w:ind w:firstLine="0"/>
              <w:jc w:val="center"/>
              <w:rPr>
                <w:b/>
                <w:sz w:val="24"/>
              </w:rPr>
            </w:pPr>
          </w:p>
        </w:tc>
        <w:tc>
          <w:tcPr>
            <w:tcW w:w="599" w:type="pct"/>
            <w:vAlign w:val="center"/>
          </w:tcPr>
          <w:p w:rsidR="002232B1" w:rsidRPr="0072288F" w:rsidRDefault="002232B1" w:rsidP="0072288F">
            <w:pPr>
              <w:pStyle w:val="affff"/>
              <w:spacing w:line="240" w:lineRule="auto"/>
              <w:ind w:firstLine="0"/>
              <w:jc w:val="center"/>
              <w:rPr>
                <w:b/>
                <w:sz w:val="24"/>
              </w:rPr>
            </w:pPr>
            <w:r w:rsidRPr="0072288F">
              <w:rPr>
                <w:b/>
                <w:sz w:val="24"/>
              </w:rPr>
              <w:t>Расстояние от центра пожара (радиус пролива),</w:t>
            </w:r>
            <w:r w:rsidRPr="0072288F">
              <w:rPr>
                <w:b/>
                <w:sz w:val="24"/>
              </w:rPr>
              <w:br/>
              <w:t>м</w:t>
            </w:r>
          </w:p>
        </w:tc>
        <w:tc>
          <w:tcPr>
            <w:tcW w:w="707" w:type="pct"/>
            <w:vAlign w:val="center"/>
          </w:tcPr>
          <w:p w:rsidR="002232B1" w:rsidRPr="0072288F" w:rsidRDefault="002232B1" w:rsidP="0072288F">
            <w:pPr>
              <w:pStyle w:val="affff"/>
              <w:spacing w:line="240" w:lineRule="auto"/>
              <w:ind w:firstLine="0"/>
              <w:jc w:val="center"/>
              <w:rPr>
                <w:b/>
                <w:sz w:val="24"/>
              </w:rPr>
            </w:pPr>
            <w:r w:rsidRPr="0072288F">
              <w:rPr>
                <w:b/>
                <w:sz w:val="24"/>
              </w:rPr>
              <w:t>Площадь разлива,</w:t>
            </w:r>
            <w:r w:rsidRPr="0072288F">
              <w:rPr>
                <w:b/>
                <w:sz w:val="24"/>
              </w:rPr>
              <w:br/>
              <w:t>м2</w:t>
            </w:r>
          </w:p>
        </w:tc>
        <w:tc>
          <w:tcPr>
            <w:tcW w:w="451" w:type="pct"/>
            <w:vAlign w:val="center"/>
          </w:tcPr>
          <w:p w:rsidR="002232B1" w:rsidRPr="0072288F" w:rsidRDefault="002232B1" w:rsidP="0072288F">
            <w:pPr>
              <w:pStyle w:val="affff"/>
              <w:spacing w:line="240" w:lineRule="auto"/>
              <w:ind w:firstLine="0"/>
              <w:jc w:val="center"/>
              <w:rPr>
                <w:b/>
                <w:sz w:val="24"/>
              </w:rPr>
            </w:pPr>
            <w:r w:rsidRPr="0072288F">
              <w:rPr>
                <w:b/>
                <w:sz w:val="24"/>
              </w:rPr>
              <w:t>Безопасное расстояние, м</w:t>
            </w:r>
          </w:p>
        </w:tc>
        <w:tc>
          <w:tcPr>
            <w:tcW w:w="753" w:type="pct"/>
            <w:vMerge/>
            <w:vAlign w:val="center"/>
          </w:tcPr>
          <w:p w:rsidR="002232B1" w:rsidRPr="0072288F" w:rsidRDefault="002232B1" w:rsidP="0072288F">
            <w:pPr>
              <w:pStyle w:val="affff"/>
              <w:spacing w:line="240" w:lineRule="auto"/>
              <w:ind w:firstLine="0"/>
              <w:jc w:val="center"/>
              <w:rPr>
                <w:b/>
                <w:sz w:val="24"/>
              </w:rPr>
            </w:pPr>
          </w:p>
        </w:tc>
        <w:tc>
          <w:tcPr>
            <w:tcW w:w="604" w:type="pct"/>
            <w:vAlign w:val="center"/>
          </w:tcPr>
          <w:p w:rsidR="002232B1" w:rsidRPr="0072288F" w:rsidRDefault="002232B1" w:rsidP="0072288F">
            <w:pPr>
              <w:pStyle w:val="affff"/>
              <w:spacing w:line="240" w:lineRule="auto"/>
              <w:ind w:firstLine="0"/>
              <w:jc w:val="center"/>
              <w:rPr>
                <w:b/>
                <w:sz w:val="24"/>
              </w:rPr>
            </w:pPr>
            <w:r w:rsidRPr="0072288F">
              <w:rPr>
                <w:b/>
                <w:sz w:val="24"/>
              </w:rPr>
              <w:t>Радиус огненного шара, м</w:t>
            </w:r>
          </w:p>
        </w:tc>
        <w:tc>
          <w:tcPr>
            <w:tcW w:w="576" w:type="pct"/>
            <w:shd w:val="clear" w:color="auto" w:fill="auto"/>
            <w:vAlign w:val="center"/>
          </w:tcPr>
          <w:p w:rsidR="002232B1" w:rsidRPr="0072288F" w:rsidRDefault="002232B1" w:rsidP="0072288F">
            <w:pPr>
              <w:pStyle w:val="affff"/>
              <w:spacing w:line="240" w:lineRule="auto"/>
              <w:ind w:firstLine="0"/>
              <w:jc w:val="center"/>
              <w:rPr>
                <w:b/>
                <w:sz w:val="24"/>
              </w:rPr>
            </w:pPr>
            <w:r w:rsidRPr="0072288F">
              <w:rPr>
                <w:b/>
                <w:sz w:val="24"/>
              </w:rPr>
              <w:t>Безопасное расстояние,</w:t>
            </w:r>
            <w:r w:rsidRPr="0072288F">
              <w:rPr>
                <w:b/>
                <w:sz w:val="24"/>
              </w:rPr>
              <w:br/>
              <w:t>м</w:t>
            </w:r>
          </w:p>
        </w:tc>
      </w:tr>
      <w:tr w:rsidR="002232B1" w:rsidRPr="0072288F" w:rsidTr="00E66578">
        <w:trPr>
          <w:trHeight w:val="20"/>
        </w:trPr>
        <w:tc>
          <w:tcPr>
            <w:tcW w:w="546" w:type="pct"/>
          </w:tcPr>
          <w:p w:rsidR="002232B1" w:rsidRPr="0072288F" w:rsidRDefault="002232B1" w:rsidP="0072288F">
            <w:pPr>
              <w:pStyle w:val="affff"/>
              <w:spacing w:line="240" w:lineRule="auto"/>
              <w:ind w:firstLine="0"/>
              <w:jc w:val="center"/>
              <w:rPr>
                <w:sz w:val="24"/>
              </w:rPr>
            </w:pPr>
            <w:r w:rsidRPr="0072288F">
              <w:rPr>
                <w:sz w:val="24"/>
              </w:rPr>
              <w:t>Бензин</w:t>
            </w:r>
          </w:p>
        </w:tc>
        <w:tc>
          <w:tcPr>
            <w:tcW w:w="764" w:type="pct"/>
            <w:vAlign w:val="center"/>
          </w:tcPr>
          <w:p w:rsidR="002232B1" w:rsidRPr="0072288F" w:rsidRDefault="002232B1" w:rsidP="0072288F">
            <w:pPr>
              <w:pStyle w:val="affff"/>
              <w:spacing w:line="240" w:lineRule="auto"/>
              <w:ind w:firstLine="0"/>
              <w:jc w:val="center"/>
              <w:rPr>
                <w:sz w:val="24"/>
              </w:rPr>
            </w:pPr>
            <w:r w:rsidRPr="0072288F">
              <w:rPr>
                <w:sz w:val="24"/>
              </w:rPr>
              <w:t>48000</w:t>
            </w:r>
          </w:p>
        </w:tc>
        <w:tc>
          <w:tcPr>
            <w:tcW w:w="599" w:type="pct"/>
            <w:vAlign w:val="center"/>
          </w:tcPr>
          <w:p w:rsidR="002232B1" w:rsidRPr="0072288F" w:rsidRDefault="002232B1" w:rsidP="0072288F">
            <w:pPr>
              <w:pStyle w:val="affff"/>
              <w:spacing w:line="240" w:lineRule="auto"/>
              <w:ind w:firstLine="0"/>
              <w:jc w:val="center"/>
              <w:rPr>
                <w:sz w:val="24"/>
              </w:rPr>
            </w:pPr>
            <w:r w:rsidRPr="0072288F">
              <w:rPr>
                <w:sz w:val="24"/>
              </w:rPr>
              <w:t>19,8</w:t>
            </w:r>
          </w:p>
        </w:tc>
        <w:tc>
          <w:tcPr>
            <w:tcW w:w="707" w:type="pct"/>
            <w:vAlign w:val="center"/>
          </w:tcPr>
          <w:p w:rsidR="002232B1" w:rsidRPr="0072288F" w:rsidRDefault="002232B1" w:rsidP="0072288F">
            <w:pPr>
              <w:pStyle w:val="affff"/>
              <w:spacing w:line="240" w:lineRule="auto"/>
              <w:ind w:firstLine="0"/>
              <w:jc w:val="center"/>
              <w:rPr>
                <w:sz w:val="24"/>
              </w:rPr>
            </w:pPr>
            <w:r w:rsidRPr="0072288F">
              <w:rPr>
                <w:sz w:val="24"/>
              </w:rPr>
              <w:t>1241</w:t>
            </w:r>
          </w:p>
        </w:tc>
        <w:tc>
          <w:tcPr>
            <w:tcW w:w="451" w:type="pct"/>
            <w:vAlign w:val="center"/>
          </w:tcPr>
          <w:p w:rsidR="002232B1" w:rsidRPr="0072288F" w:rsidRDefault="002232B1" w:rsidP="0072288F">
            <w:pPr>
              <w:pStyle w:val="affff"/>
              <w:spacing w:line="240" w:lineRule="auto"/>
              <w:ind w:firstLine="0"/>
              <w:jc w:val="center"/>
              <w:rPr>
                <w:sz w:val="24"/>
              </w:rPr>
            </w:pPr>
            <w:r w:rsidRPr="0072288F">
              <w:rPr>
                <w:sz w:val="24"/>
              </w:rPr>
              <w:t>39</w:t>
            </w:r>
          </w:p>
        </w:tc>
        <w:tc>
          <w:tcPr>
            <w:tcW w:w="753" w:type="pct"/>
            <w:vAlign w:val="center"/>
          </w:tcPr>
          <w:p w:rsidR="002232B1" w:rsidRPr="0072288F" w:rsidRDefault="002232B1" w:rsidP="0072288F">
            <w:pPr>
              <w:pStyle w:val="affff"/>
              <w:spacing w:line="240" w:lineRule="auto"/>
              <w:ind w:firstLine="0"/>
              <w:jc w:val="center"/>
              <w:rPr>
                <w:sz w:val="24"/>
              </w:rPr>
            </w:pPr>
            <w:r w:rsidRPr="0072288F">
              <w:rPr>
                <w:sz w:val="24"/>
              </w:rPr>
              <w:t>28800</w:t>
            </w:r>
          </w:p>
        </w:tc>
        <w:tc>
          <w:tcPr>
            <w:tcW w:w="604" w:type="pct"/>
            <w:vAlign w:val="center"/>
          </w:tcPr>
          <w:p w:rsidR="002232B1" w:rsidRPr="0072288F" w:rsidRDefault="002232B1" w:rsidP="0072288F">
            <w:pPr>
              <w:pStyle w:val="affff"/>
              <w:spacing w:line="240" w:lineRule="auto"/>
              <w:ind w:firstLine="0"/>
              <w:jc w:val="center"/>
              <w:rPr>
                <w:sz w:val="24"/>
              </w:rPr>
            </w:pPr>
            <w:r w:rsidRPr="0072288F">
              <w:rPr>
                <w:sz w:val="24"/>
              </w:rPr>
              <w:t>76,5</w:t>
            </w:r>
          </w:p>
        </w:tc>
        <w:tc>
          <w:tcPr>
            <w:tcW w:w="576" w:type="pct"/>
            <w:vAlign w:val="center"/>
          </w:tcPr>
          <w:p w:rsidR="002232B1" w:rsidRPr="0072288F" w:rsidRDefault="002232B1" w:rsidP="0072288F">
            <w:pPr>
              <w:pStyle w:val="affff"/>
              <w:spacing w:line="240" w:lineRule="auto"/>
              <w:ind w:firstLine="0"/>
              <w:jc w:val="center"/>
              <w:rPr>
                <w:sz w:val="24"/>
              </w:rPr>
            </w:pPr>
            <w:r w:rsidRPr="0072288F">
              <w:rPr>
                <w:sz w:val="24"/>
              </w:rPr>
              <w:t>400</w:t>
            </w:r>
          </w:p>
        </w:tc>
      </w:tr>
    </w:tbl>
    <w:p w:rsidR="0072288F" w:rsidRDefault="0072288F" w:rsidP="002232B1">
      <w:pPr>
        <w:spacing w:after="120"/>
        <w:ind w:firstLine="720"/>
        <w:jc w:val="both"/>
        <w:rPr>
          <w:rFonts w:ascii="Arial" w:eastAsia="Times New Roman" w:hAnsi="Arial" w:cs="Arial"/>
          <w:sz w:val="26"/>
          <w:szCs w:val="26"/>
        </w:rPr>
      </w:pPr>
    </w:p>
    <w:p w:rsidR="002232B1" w:rsidRPr="0072288F" w:rsidRDefault="002232B1" w:rsidP="0072288F">
      <w:pPr>
        <w:pStyle w:val="affff"/>
        <w:rPr>
          <w:szCs w:val="26"/>
        </w:rPr>
      </w:pPr>
      <w:r w:rsidRPr="0072288F">
        <w:rPr>
          <w:szCs w:val="26"/>
        </w:rPr>
        <w:t>Кроме вылива АХОВ возможны взрывы и пожары, которые приведут к чрезвычайным ситуациям на отдельных территориях. В связи с возможностью аварий и катастроф на железнодорожном транспорте и потенциально опасных объектах, которые могут привести к чрезвычайным ситуациям, возникает необходимость тщательной отработки мероприятий, направленных на защиту населения и территорий поселения, установления взаимодействия с органами управления железной дороги.</w:t>
      </w:r>
    </w:p>
    <w:p w:rsidR="002232B1" w:rsidRPr="0072288F" w:rsidRDefault="0072288F" w:rsidP="0072288F">
      <w:pPr>
        <w:pStyle w:val="affff"/>
        <w:rPr>
          <w:b/>
          <w:szCs w:val="26"/>
        </w:rPr>
      </w:pPr>
      <w:r w:rsidRPr="0072288F">
        <w:rPr>
          <w:b/>
          <w:szCs w:val="26"/>
        </w:rPr>
        <w:t>Опасности на объектах</w:t>
      </w:r>
      <w:r w:rsidR="002232B1" w:rsidRPr="0072288F">
        <w:rPr>
          <w:b/>
          <w:szCs w:val="26"/>
        </w:rPr>
        <w:t xml:space="preserve"> ЖКХ</w:t>
      </w:r>
    </w:p>
    <w:p w:rsidR="002232B1" w:rsidRPr="0072288F" w:rsidRDefault="002232B1" w:rsidP="0072288F">
      <w:pPr>
        <w:pStyle w:val="affff"/>
      </w:pPr>
      <w:r w:rsidRPr="0072288F">
        <w:t>Анализ угроз, обусловленных техническим состоянием объектов жилищно-коммунального хозяйства, показал, что из-за физического износа наибольшую опасность могут представлять следующие объекты:</w:t>
      </w:r>
    </w:p>
    <w:p w:rsidR="002232B1" w:rsidRPr="0072288F" w:rsidRDefault="002232B1" w:rsidP="00A45800">
      <w:pPr>
        <w:pStyle w:val="affff"/>
        <w:numPr>
          <w:ilvl w:val="0"/>
          <w:numId w:val="32"/>
        </w:numPr>
        <w:rPr>
          <w:szCs w:val="26"/>
        </w:rPr>
      </w:pPr>
      <w:r w:rsidRPr="0072288F">
        <w:rPr>
          <w:szCs w:val="26"/>
        </w:rPr>
        <w:t>электроподстанции поселения, а также ЛЭП;</w:t>
      </w:r>
    </w:p>
    <w:p w:rsidR="000A6CA8" w:rsidRPr="0072288F" w:rsidRDefault="0072288F" w:rsidP="00A45800">
      <w:pPr>
        <w:pStyle w:val="affff"/>
        <w:numPr>
          <w:ilvl w:val="0"/>
          <w:numId w:val="32"/>
        </w:numPr>
        <w:rPr>
          <w:szCs w:val="26"/>
        </w:rPr>
      </w:pPr>
      <w:r>
        <w:rPr>
          <w:szCs w:val="26"/>
        </w:rPr>
        <w:t>объекты водоснабжения.</w:t>
      </w:r>
    </w:p>
    <w:p w:rsidR="002232B1" w:rsidRPr="000A6CA8" w:rsidRDefault="002232B1" w:rsidP="0072288F">
      <w:pPr>
        <w:pStyle w:val="affff"/>
      </w:pPr>
      <w:r w:rsidRPr="000A6CA8">
        <w:t>В период сильных ветров возможны аварии в системе электроснабжения, основными причинами которых являются:</w:t>
      </w:r>
    </w:p>
    <w:p w:rsidR="002232B1" w:rsidRPr="0072288F" w:rsidRDefault="002232B1" w:rsidP="00A45800">
      <w:pPr>
        <w:pStyle w:val="affff"/>
        <w:numPr>
          <w:ilvl w:val="0"/>
          <w:numId w:val="33"/>
        </w:numPr>
        <w:rPr>
          <w:szCs w:val="26"/>
        </w:rPr>
      </w:pPr>
      <w:r w:rsidRPr="0072288F">
        <w:rPr>
          <w:szCs w:val="26"/>
        </w:rPr>
        <w:t>короткие замыкания;</w:t>
      </w:r>
    </w:p>
    <w:p w:rsidR="002232B1" w:rsidRPr="0072288F" w:rsidRDefault="002232B1" w:rsidP="00A45800">
      <w:pPr>
        <w:pStyle w:val="affff"/>
        <w:numPr>
          <w:ilvl w:val="0"/>
          <w:numId w:val="33"/>
        </w:numPr>
        <w:rPr>
          <w:szCs w:val="26"/>
        </w:rPr>
      </w:pPr>
      <w:r w:rsidRPr="0072288F">
        <w:rPr>
          <w:szCs w:val="26"/>
        </w:rPr>
        <w:t>механические повреждения опор и обрывы проводов на воздушных линиях.</w:t>
      </w:r>
    </w:p>
    <w:p w:rsidR="002232B1" w:rsidRPr="0072288F" w:rsidRDefault="002232B1" w:rsidP="0072288F">
      <w:pPr>
        <w:pStyle w:val="affff"/>
      </w:pPr>
      <w:r w:rsidRPr="0072288F">
        <w:t>На высоковольтных трансформаторных подстанциях, распределительных пунктах возможно возгорание трансформаторов с выбросом масла и повреждение коммутационных аппаратов.</w:t>
      </w:r>
    </w:p>
    <w:p w:rsidR="002232B1" w:rsidRPr="00232CAA" w:rsidRDefault="000A6CA8" w:rsidP="0072288F">
      <w:pPr>
        <w:pStyle w:val="affff"/>
        <w:rPr>
          <w:rFonts w:ascii="Arial" w:hAnsi="Arial" w:cs="Arial"/>
          <w:b/>
          <w:sz w:val="26"/>
          <w:szCs w:val="26"/>
        </w:rPr>
      </w:pPr>
      <w:r w:rsidRPr="0072288F">
        <w:rPr>
          <w:szCs w:val="26"/>
        </w:rPr>
        <w:t>В</w:t>
      </w:r>
      <w:r w:rsidR="002232B1" w:rsidRPr="0072288F">
        <w:rPr>
          <w:szCs w:val="26"/>
        </w:rPr>
        <w:t xml:space="preserve"> поселении маловероятно возникновение аварии на объектах ЖКХ</w:t>
      </w:r>
      <w:r w:rsidR="0014029F">
        <w:rPr>
          <w:szCs w:val="26"/>
        </w:rPr>
        <w:t>.</w:t>
      </w:r>
    </w:p>
    <w:p w:rsidR="00C343F9" w:rsidRDefault="00C343F9" w:rsidP="0072288F">
      <w:pPr>
        <w:pStyle w:val="affff"/>
        <w:rPr>
          <w:b/>
        </w:rPr>
      </w:pPr>
    </w:p>
    <w:p w:rsidR="00C343F9" w:rsidRDefault="00C343F9" w:rsidP="0072288F">
      <w:pPr>
        <w:pStyle w:val="affff"/>
        <w:rPr>
          <w:b/>
        </w:rPr>
      </w:pPr>
    </w:p>
    <w:p w:rsidR="00C343F9" w:rsidRDefault="00C343F9" w:rsidP="0072288F">
      <w:pPr>
        <w:pStyle w:val="affff"/>
        <w:rPr>
          <w:b/>
        </w:rPr>
      </w:pPr>
    </w:p>
    <w:p w:rsidR="002232B1" w:rsidRPr="0072288F" w:rsidRDefault="002232B1" w:rsidP="0072288F">
      <w:pPr>
        <w:pStyle w:val="affff"/>
        <w:rPr>
          <w:b/>
          <w:bCs/>
          <w:iCs/>
        </w:rPr>
      </w:pPr>
      <w:r w:rsidRPr="0072288F">
        <w:rPr>
          <w:b/>
        </w:rPr>
        <w:lastRenderedPageBreak/>
        <w:t>Причины риска возникновения техногенных чрезвычайных ситуаций</w:t>
      </w:r>
      <w:r w:rsidRPr="0072288F">
        <w:rPr>
          <w:b/>
          <w:bCs/>
          <w:iCs/>
        </w:rPr>
        <w:t>:</w:t>
      </w:r>
    </w:p>
    <w:p w:rsidR="002232B1" w:rsidRPr="0072288F" w:rsidRDefault="002232B1" w:rsidP="0072288F">
      <w:pPr>
        <w:pStyle w:val="affff"/>
        <w:rPr>
          <w:u w:val="single"/>
        </w:rPr>
      </w:pPr>
      <w:r w:rsidRPr="0072288F">
        <w:rPr>
          <w:u w:val="single"/>
        </w:rPr>
        <w:t>Транспорт:</w:t>
      </w:r>
    </w:p>
    <w:p w:rsidR="002232B1" w:rsidRDefault="002232B1" w:rsidP="00A45800">
      <w:pPr>
        <w:pStyle w:val="affff"/>
        <w:numPr>
          <w:ilvl w:val="0"/>
          <w:numId w:val="34"/>
        </w:numPr>
        <w:rPr>
          <w:szCs w:val="26"/>
        </w:rPr>
      </w:pPr>
      <w:r w:rsidRPr="0072288F">
        <w:rPr>
          <w:szCs w:val="26"/>
        </w:rPr>
        <w:t>износ основных фондов, в первую очередь, автобусов, грузового транспорта;</w:t>
      </w:r>
    </w:p>
    <w:p w:rsidR="00C343F9" w:rsidRDefault="00C343F9" w:rsidP="00A45800">
      <w:pPr>
        <w:pStyle w:val="affff"/>
        <w:numPr>
          <w:ilvl w:val="0"/>
          <w:numId w:val="34"/>
        </w:numPr>
        <w:rPr>
          <w:szCs w:val="26"/>
        </w:rPr>
      </w:pPr>
      <w:r>
        <w:rPr>
          <w:szCs w:val="26"/>
        </w:rPr>
        <w:t>состояние автомобильных дорог;</w:t>
      </w:r>
    </w:p>
    <w:p w:rsidR="00C343F9" w:rsidRDefault="00C343F9" w:rsidP="00A45800">
      <w:pPr>
        <w:pStyle w:val="affff"/>
        <w:numPr>
          <w:ilvl w:val="0"/>
          <w:numId w:val="34"/>
        </w:numPr>
        <w:rPr>
          <w:szCs w:val="26"/>
        </w:rPr>
      </w:pPr>
      <w:r>
        <w:rPr>
          <w:szCs w:val="26"/>
        </w:rPr>
        <w:t>природно-климатические условия;</w:t>
      </w:r>
    </w:p>
    <w:p w:rsidR="00C343F9" w:rsidRPr="00C343F9" w:rsidRDefault="00C343F9" w:rsidP="00A45800">
      <w:pPr>
        <w:pStyle w:val="affff"/>
        <w:numPr>
          <w:ilvl w:val="0"/>
          <w:numId w:val="34"/>
        </w:numPr>
        <w:rPr>
          <w:szCs w:val="26"/>
        </w:rPr>
      </w:pPr>
      <w:r>
        <w:rPr>
          <w:szCs w:val="26"/>
        </w:rPr>
        <w:t>отсутствие освещения;</w:t>
      </w:r>
    </w:p>
    <w:p w:rsidR="002232B1" w:rsidRPr="0072288F" w:rsidRDefault="002232B1" w:rsidP="00A45800">
      <w:pPr>
        <w:pStyle w:val="affff"/>
        <w:numPr>
          <w:ilvl w:val="0"/>
          <w:numId w:val="34"/>
        </w:numPr>
        <w:rPr>
          <w:szCs w:val="26"/>
        </w:rPr>
      </w:pPr>
      <w:r w:rsidRPr="0072288F">
        <w:rPr>
          <w:szCs w:val="26"/>
        </w:rPr>
        <w:t>несоблюдение правил дорожного движения.</w:t>
      </w:r>
    </w:p>
    <w:p w:rsidR="002232B1" w:rsidRDefault="002232B1" w:rsidP="0072288F">
      <w:pPr>
        <w:pStyle w:val="affff"/>
        <w:rPr>
          <w:szCs w:val="26"/>
          <w:u w:val="single"/>
        </w:rPr>
      </w:pPr>
      <w:r w:rsidRPr="0072288F">
        <w:rPr>
          <w:szCs w:val="26"/>
          <w:u w:val="single"/>
        </w:rPr>
        <w:t>Опасности на объектах ЖКХ:</w:t>
      </w:r>
    </w:p>
    <w:p w:rsidR="000F778D" w:rsidRPr="000F778D" w:rsidRDefault="000F778D" w:rsidP="00A45800">
      <w:pPr>
        <w:pStyle w:val="affff"/>
        <w:numPr>
          <w:ilvl w:val="0"/>
          <w:numId w:val="35"/>
        </w:numPr>
        <w:rPr>
          <w:szCs w:val="26"/>
        </w:rPr>
      </w:pPr>
      <w:r>
        <w:rPr>
          <w:szCs w:val="26"/>
        </w:rPr>
        <w:t>т</w:t>
      </w:r>
      <w:r w:rsidRPr="000F778D">
        <w:rPr>
          <w:szCs w:val="26"/>
        </w:rPr>
        <w:t>ехнический износ сетей и оборудования</w:t>
      </w:r>
      <w:r>
        <w:rPr>
          <w:szCs w:val="26"/>
        </w:rPr>
        <w:t>.</w:t>
      </w:r>
    </w:p>
    <w:p w:rsidR="002232B1" w:rsidRPr="008A33EC" w:rsidRDefault="000F778D" w:rsidP="000F778D">
      <w:pPr>
        <w:pStyle w:val="3"/>
        <w:rPr>
          <w:color w:val="auto"/>
          <w:sz w:val="28"/>
        </w:rPr>
      </w:pPr>
      <w:bookmarkStart w:id="43" w:name="_Toc246501505"/>
      <w:bookmarkStart w:id="44" w:name="_Toc241508038"/>
      <w:bookmarkStart w:id="45" w:name="_Toc310941514"/>
      <w:r w:rsidRPr="008A33EC">
        <w:rPr>
          <w:color w:val="auto"/>
          <w:sz w:val="28"/>
        </w:rPr>
        <w:t xml:space="preserve">13.3 </w:t>
      </w:r>
      <w:r w:rsidR="002232B1" w:rsidRPr="008A33EC">
        <w:rPr>
          <w:color w:val="auto"/>
          <w:sz w:val="28"/>
        </w:rPr>
        <w:t>Мероприятия по защите территории от опасных природных и техногенных процессов и чрезвычайных ситуаций</w:t>
      </w:r>
      <w:bookmarkEnd w:id="43"/>
      <w:bookmarkEnd w:id="44"/>
      <w:bookmarkEnd w:id="45"/>
    </w:p>
    <w:p w:rsidR="002232B1" w:rsidRPr="000F778D" w:rsidRDefault="002232B1" w:rsidP="000F778D">
      <w:pPr>
        <w:pStyle w:val="affff"/>
      </w:pPr>
      <w:r w:rsidRPr="000F778D">
        <w:rPr>
          <w:szCs w:val="26"/>
        </w:rPr>
        <w:t xml:space="preserve">В основе мер по предупреждению чрезвычайных ситуаций (снижению </w:t>
      </w:r>
      <w:r w:rsidRPr="000F778D">
        <w:t>риска их возникновения) и уменьшению возможных потерь и ущерба от них (уменьшению масштабов чрезвычайных ситуаций) лежат конкретные превентивные мероприятия научного, инженерно-технического и технологического характера, осуществляемые по видам природных и техногенных опасностей и угроз. Значительная часть этих мероприятий проводится в рамках инженерной, радиационной, химической, медицинской, медико-биологической и противопожарной защиты населения и территорий от чрезвычайных ситуаций.</w:t>
      </w:r>
    </w:p>
    <w:p w:rsidR="002232B1" w:rsidRPr="000F778D" w:rsidRDefault="002232B1" w:rsidP="000F778D">
      <w:pPr>
        <w:pStyle w:val="affff"/>
      </w:pPr>
      <w:r w:rsidRPr="000F778D">
        <w:t>Предупреждение чрезвычайных ситуаций как в части их предотвращения (снижения рисков их возникновения), так и в плане уменьшения потерь и ущерба от них (смягчения последствий) проводится по следующим направлениям:</w:t>
      </w:r>
    </w:p>
    <w:p w:rsidR="002232B1" w:rsidRPr="000F778D" w:rsidRDefault="002232B1" w:rsidP="00A45800">
      <w:pPr>
        <w:pStyle w:val="affff"/>
        <w:numPr>
          <w:ilvl w:val="0"/>
          <w:numId w:val="35"/>
        </w:numPr>
        <w:rPr>
          <w:szCs w:val="26"/>
        </w:rPr>
      </w:pPr>
      <w:r w:rsidRPr="000F778D">
        <w:rPr>
          <w:szCs w:val="26"/>
        </w:rPr>
        <w:t>мониторинг и прогнозирование чрезвычайных ситуаций;</w:t>
      </w:r>
    </w:p>
    <w:p w:rsidR="002232B1" w:rsidRPr="000F778D" w:rsidRDefault="002232B1" w:rsidP="00A45800">
      <w:pPr>
        <w:pStyle w:val="affff"/>
        <w:numPr>
          <w:ilvl w:val="0"/>
          <w:numId w:val="35"/>
        </w:numPr>
        <w:rPr>
          <w:szCs w:val="26"/>
        </w:rPr>
      </w:pPr>
      <w:r w:rsidRPr="000F778D">
        <w:rPr>
          <w:szCs w:val="26"/>
        </w:rPr>
        <w:t>рациональное размещение производительных сил по территории поселения с учетом природной и техногенной безопасности;</w:t>
      </w:r>
    </w:p>
    <w:p w:rsidR="002232B1" w:rsidRPr="000F778D" w:rsidRDefault="002232B1" w:rsidP="00A45800">
      <w:pPr>
        <w:pStyle w:val="affff"/>
        <w:numPr>
          <w:ilvl w:val="0"/>
          <w:numId w:val="35"/>
        </w:numPr>
        <w:rPr>
          <w:szCs w:val="26"/>
        </w:rPr>
      </w:pPr>
      <w:r w:rsidRPr="000F778D">
        <w:rPr>
          <w:szCs w:val="26"/>
        </w:rPr>
        <w:t>предотвращение, в возможных пределах, некоторых неблагоприятных и опасных природных явлений и процессов путем систематического снижения их накапливающегося разрушительного потенциала;</w:t>
      </w:r>
    </w:p>
    <w:p w:rsidR="002232B1" w:rsidRPr="000F778D" w:rsidRDefault="002232B1" w:rsidP="00A45800">
      <w:pPr>
        <w:pStyle w:val="affff"/>
        <w:numPr>
          <w:ilvl w:val="0"/>
          <w:numId w:val="35"/>
        </w:numPr>
        <w:rPr>
          <w:szCs w:val="26"/>
        </w:rPr>
      </w:pPr>
      <w:r w:rsidRPr="000F778D">
        <w:rPr>
          <w:szCs w:val="26"/>
        </w:rPr>
        <w:lastRenderedPageBreak/>
        <w:t>предотвращение аварий и техногенных катастроф путем повышения технологической безопасности производственных процессов и эксплуатационной надежности оборудования;</w:t>
      </w:r>
    </w:p>
    <w:p w:rsidR="002232B1" w:rsidRPr="000F778D" w:rsidRDefault="002232B1" w:rsidP="00A45800">
      <w:pPr>
        <w:pStyle w:val="affff"/>
        <w:numPr>
          <w:ilvl w:val="0"/>
          <w:numId w:val="35"/>
        </w:numPr>
        <w:rPr>
          <w:szCs w:val="26"/>
        </w:rPr>
      </w:pPr>
      <w:r w:rsidRPr="000F778D">
        <w:rPr>
          <w:szCs w:val="26"/>
        </w:rPr>
        <w:t>разработка и осуществление инженерно-технических мероприятий, направленных на предотвращение источников чрезвычайных ситуаций, смягчение их последствий, защиту населения и материальных средств;</w:t>
      </w:r>
    </w:p>
    <w:p w:rsidR="002232B1" w:rsidRPr="000F778D" w:rsidRDefault="002232B1" w:rsidP="00A45800">
      <w:pPr>
        <w:pStyle w:val="affff"/>
        <w:numPr>
          <w:ilvl w:val="0"/>
          <w:numId w:val="35"/>
        </w:numPr>
        <w:rPr>
          <w:szCs w:val="26"/>
        </w:rPr>
      </w:pPr>
      <w:r w:rsidRPr="000F778D">
        <w:rPr>
          <w:szCs w:val="26"/>
        </w:rPr>
        <w:t>подготовка объектов экономики и систем жизнеобеспечения населения к работе в условиях чрезвычайных ситуаций;</w:t>
      </w:r>
    </w:p>
    <w:p w:rsidR="002232B1" w:rsidRPr="000F778D" w:rsidRDefault="002232B1" w:rsidP="00A45800">
      <w:pPr>
        <w:pStyle w:val="affff"/>
        <w:numPr>
          <w:ilvl w:val="0"/>
          <w:numId w:val="35"/>
        </w:numPr>
        <w:rPr>
          <w:szCs w:val="26"/>
        </w:rPr>
      </w:pPr>
      <w:r w:rsidRPr="000F778D">
        <w:rPr>
          <w:szCs w:val="26"/>
        </w:rPr>
        <w:t>декларирование промышленной безопасности;</w:t>
      </w:r>
    </w:p>
    <w:p w:rsidR="002232B1" w:rsidRPr="000F778D" w:rsidRDefault="002232B1" w:rsidP="00A45800">
      <w:pPr>
        <w:pStyle w:val="affff"/>
        <w:numPr>
          <w:ilvl w:val="0"/>
          <w:numId w:val="35"/>
        </w:numPr>
        <w:rPr>
          <w:szCs w:val="26"/>
        </w:rPr>
      </w:pPr>
      <w:r w:rsidRPr="000F778D">
        <w:rPr>
          <w:szCs w:val="26"/>
        </w:rPr>
        <w:t>лицензирование деятельности опасных производственных объектов;</w:t>
      </w:r>
    </w:p>
    <w:p w:rsidR="002232B1" w:rsidRPr="000F778D" w:rsidRDefault="002232B1" w:rsidP="00A45800">
      <w:pPr>
        <w:pStyle w:val="affff"/>
        <w:numPr>
          <w:ilvl w:val="0"/>
          <w:numId w:val="35"/>
        </w:numPr>
        <w:rPr>
          <w:szCs w:val="26"/>
        </w:rPr>
      </w:pPr>
      <w:r w:rsidRPr="000F778D">
        <w:rPr>
          <w:szCs w:val="26"/>
        </w:rPr>
        <w:t>страхование ответственности за причинение вреда при эксплуатации опасного производственного объекта;</w:t>
      </w:r>
    </w:p>
    <w:p w:rsidR="002232B1" w:rsidRPr="000F778D" w:rsidRDefault="002232B1" w:rsidP="00A45800">
      <w:pPr>
        <w:pStyle w:val="affff"/>
        <w:numPr>
          <w:ilvl w:val="0"/>
          <w:numId w:val="35"/>
        </w:numPr>
        <w:rPr>
          <w:szCs w:val="26"/>
        </w:rPr>
      </w:pPr>
      <w:r w:rsidRPr="000F778D">
        <w:rPr>
          <w:szCs w:val="26"/>
        </w:rPr>
        <w:t>проведение государственной экспертизы в области предупреждения чрезвычайных ситуаций;</w:t>
      </w:r>
    </w:p>
    <w:p w:rsidR="002232B1" w:rsidRPr="000F778D" w:rsidRDefault="002232B1" w:rsidP="00A45800">
      <w:pPr>
        <w:pStyle w:val="affff"/>
        <w:numPr>
          <w:ilvl w:val="0"/>
          <w:numId w:val="35"/>
        </w:numPr>
        <w:rPr>
          <w:szCs w:val="26"/>
        </w:rPr>
      </w:pPr>
      <w:r w:rsidRPr="000F778D">
        <w:rPr>
          <w:szCs w:val="26"/>
        </w:rPr>
        <w:t>государственный надзор и контроль по вопросам природной и техногенной безопасности;</w:t>
      </w:r>
    </w:p>
    <w:p w:rsidR="002232B1" w:rsidRPr="000F778D" w:rsidRDefault="002232B1" w:rsidP="00A45800">
      <w:pPr>
        <w:pStyle w:val="affff"/>
        <w:numPr>
          <w:ilvl w:val="0"/>
          <w:numId w:val="35"/>
        </w:numPr>
        <w:rPr>
          <w:szCs w:val="26"/>
        </w:rPr>
      </w:pPr>
      <w:r w:rsidRPr="000F778D">
        <w:rPr>
          <w:szCs w:val="26"/>
        </w:rPr>
        <w:t>информирование населения о потенциальных природных и техногенных угрозах на территории проживания;</w:t>
      </w:r>
    </w:p>
    <w:p w:rsidR="002232B1" w:rsidRPr="000F778D" w:rsidRDefault="002232B1" w:rsidP="00A45800">
      <w:pPr>
        <w:pStyle w:val="affff"/>
        <w:numPr>
          <w:ilvl w:val="0"/>
          <w:numId w:val="35"/>
        </w:numPr>
        <w:rPr>
          <w:szCs w:val="26"/>
        </w:rPr>
      </w:pPr>
      <w:r w:rsidRPr="000F778D">
        <w:rPr>
          <w:szCs w:val="26"/>
        </w:rPr>
        <w:t>подготовка населения в области защиты от чрезвычайных ситуаций.</w:t>
      </w:r>
    </w:p>
    <w:p w:rsidR="002232B1" w:rsidRPr="000F778D" w:rsidRDefault="002232B1" w:rsidP="000F778D">
      <w:pPr>
        <w:pStyle w:val="affff"/>
        <w:rPr>
          <w:szCs w:val="26"/>
        </w:rPr>
      </w:pPr>
      <w:r w:rsidRPr="000F778D">
        <w:rPr>
          <w:szCs w:val="26"/>
        </w:rPr>
        <w:t xml:space="preserve">В техногенной сфере работа по предупреждению аварий ведется на конкретных объектах и производствах. Для этого используются общие научные, инженерно-конструкторские, технологические меры, служащие методической базой для предотвращения аварий. В качестве таких мер могут быть названы: совершенствование технологических процессов, повышение надежности технологического оборудования и эксплуатационной надежности систем, своевременное обновление основных фондов, применение качественной конструкторской и технологической документации, высококачественного сырья, материалов, комплектующих изделий, использование квалифицированного персонала, создание и использование эффективных систем технологического контроля и технической диагностики, безаварийной остановки производства, локализации и подавления аварийных ситуаций и многое другое. Работу по </w:t>
      </w:r>
      <w:r w:rsidRPr="000F778D">
        <w:rPr>
          <w:szCs w:val="26"/>
        </w:rPr>
        <w:lastRenderedPageBreak/>
        <w:t>предотвращению аварий должны вести соответствующие технологические службы предприятий, их подразделения по технике безопасности.</w:t>
      </w:r>
    </w:p>
    <w:p w:rsidR="002232B1" w:rsidRPr="00CC5E09" w:rsidRDefault="002232B1" w:rsidP="000F778D">
      <w:pPr>
        <w:pStyle w:val="affff"/>
        <w:rPr>
          <w:rFonts w:eastAsia="Times New Roman"/>
        </w:rPr>
      </w:pPr>
      <w:r w:rsidRPr="000F778D">
        <w:rPr>
          <w:rFonts w:eastAsia="Times New Roman"/>
          <w:u w:val="single"/>
        </w:rPr>
        <w:t>Мероприятия по предупреждению ЧС на железнодорожном транспорте</w:t>
      </w:r>
      <w:r w:rsidRPr="00CC5E09">
        <w:rPr>
          <w:rFonts w:eastAsia="Times New Roman"/>
        </w:rPr>
        <w:t xml:space="preserve"> должны включать:</w:t>
      </w:r>
    </w:p>
    <w:p w:rsidR="002232B1" w:rsidRPr="000F778D" w:rsidRDefault="002232B1" w:rsidP="00A45800">
      <w:pPr>
        <w:pStyle w:val="affff"/>
        <w:numPr>
          <w:ilvl w:val="0"/>
          <w:numId w:val="36"/>
        </w:numPr>
      </w:pPr>
      <w:r w:rsidRPr="000F778D">
        <w:t xml:space="preserve">пропуск, обработка и отстой поездов с опасными грузами должны осуществляться только по обходам. Площадки для перекачки этих грузов и железнодорожные пути для накопления их должны быть удалены на </w:t>
      </w:r>
      <w:smartTag w:uri="urn:schemas-microsoft-com:office:smarttags" w:element="metricconverter">
        <w:smartTagPr>
          <w:attr w:name="ProductID" w:val="250 м"/>
        </w:smartTagPr>
        <w:r w:rsidRPr="000F778D">
          <w:t>250 м</w:t>
        </w:r>
      </w:smartTag>
      <w:r w:rsidRPr="000F778D">
        <w:t xml:space="preserve"> от жилых домов, производственных и складских зданий, от мест стоянки других поездов.</w:t>
      </w:r>
    </w:p>
    <w:p w:rsidR="002232B1" w:rsidRPr="000F778D" w:rsidRDefault="002232B1" w:rsidP="00A45800">
      <w:pPr>
        <w:pStyle w:val="affff"/>
        <w:numPr>
          <w:ilvl w:val="0"/>
          <w:numId w:val="36"/>
        </w:numPr>
      </w:pPr>
      <w:r w:rsidRPr="000F778D">
        <w:t>оборудование железнодорожных станций, принимающих опасные грузы системой оповещения и системой постановки водяных завес.</w:t>
      </w:r>
    </w:p>
    <w:p w:rsidR="002232B1" w:rsidRPr="000F778D" w:rsidRDefault="002232B1" w:rsidP="00A45800">
      <w:pPr>
        <w:pStyle w:val="affff"/>
        <w:numPr>
          <w:ilvl w:val="0"/>
          <w:numId w:val="36"/>
        </w:numPr>
      </w:pPr>
      <w:r w:rsidRPr="000F778D">
        <w:t>защита путей от снегозаносов и обледенения путем устройства лесонасаждений, постановкой постоянных заборов или переносных решетчатых щитов.</w:t>
      </w:r>
    </w:p>
    <w:p w:rsidR="002232B1" w:rsidRPr="000F778D" w:rsidRDefault="002232B1" w:rsidP="000F778D">
      <w:pPr>
        <w:pStyle w:val="affff"/>
        <w:rPr>
          <w:szCs w:val="26"/>
          <w:u w:val="single"/>
        </w:rPr>
      </w:pPr>
      <w:r w:rsidRPr="000F778D">
        <w:rPr>
          <w:szCs w:val="26"/>
          <w:u w:val="single"/>
        </w:rPr>
        <w:t>Мероприятия по обеспечению пожарной безопасности</w:t>
      </w:r>
    </w:p>
    <w:p w:rsidR="003D1C10" w:rsidRDefault="002232B1" w:rsidP="000F778D">
      <w:pPr>
        <w:pStyle w:val="affff"/>
        <w:rPr>
          <w:rFonts w:eastAsia="Times New Roman"/>
        </w:rPr>
      </w:pPr>
      <w:r w:rsidRPr="00CC5E09">
        <w:rPr>
          <w:rFonts w:eastAsia="Times New Roman"/>
        </w:rPr>
        <w:t xml:space="preserve">В соответствии с Федеральным законом №123-ФЗ «Технический регламент о требованиях пожарной безопасности» от 22.07.2008 года ст.76 дислокация подразделений пожарной охраны на территориях поселений и городских округов определяется из условия, что время прибытия первого подразделения к месту вызова в сельских поселениях не должно превышать 20 минут. </w:t>
      </w:r>
    </w:p>
    <w:p w:rsidR="002232B1" w:rsidRPr="000F778D" w:rsidRDefault="002232B1" w:rsidP="000F778D">
      <w:pPr>
        <w:pStyle w:val="affff"/>
        <w:rPr>
          <w:szCs w:val="26"/>
        </w:rPr>
      </w:pPr>
      <w:r w:rsidRPr="000F778D">
        <w:rPr>
          <w:szCs w:val="26"/>
        </w:rPr>
        <w:t>В удаленных населенных пунктах, с малой численностью населения, оказывающихся за двадцатиминутным временным радиусом выезда, проектом предлагается организация добровольных пожарных дружин и снабжение их необходимыми техническими средствами тушения пожаров.</w:t>
      </w:r>
    </w:p>
    <w:p w:rsidR="002232B1" w:rsidRPr="000F778D" w:rsidRDefault="002232B1" w:rsidP="000F778D">
      <w:pPr>
        <w:pStyle w:val="affff"/>
      </w:pPr>
      <w:r w:rsidRPr="000F778D">
        <w:t>Во всех населенных пунктах поселения на искусственных и естественных водоемах предлагается организация пирсов и подъездов для забора воды пожарными автомобилями.</w:t>
      </w:r>
    </w:p>
    <w:p w:rsidR="002232B1" w:rsidRPr="000F778D" w:rsidRDefault="002232B1" w:rsidP="000F778D">
      <w:pPr>
        <w:pStyle w:val="affff"/>
        <w:rPr>
          <w:szCs w:val="26"/>
        </w:rPr>
      </w:pPr>
      <w:r w:rsidRPr="000F778D">
        <w:rPr>
          <w:szCs w:val="26"/>
        </w:rPr>
        <w:t>В соответствии со статьей 53 Лесного кодекса Российской Федерации меры пожарной безопасности в лесах включают в себя:</w:t>
      </w:r>
    </w:p>
    <w:p w:rsidR="002232B1" w:rsidRPr="000F778D" w:rsidRDefault="002232B1" w:rsidP="00A45800">
      <w:pPr>
        <w:pStyle w:val="affff"/>
        <w:numPr>
          <w:ilvl w:val="0"/>
          <w:numId w:val="37"/>
        </w:numPr>
      </w:pPr>
      <w:r w:rsidRPr="000F778D">
        <w:t xml:space="preserve">противопожарное обустройство лесов, в том числе строительство, реконструкция и содержание дорог противопожарного назначения, посадочных площадок для самолетов, вертолетов, используемых в целях проведения </w:t>
      </w:r>
      <w:r w:rsidRPr="000F778D">
        <w:lastRenderedPageBreak/>
        <w:t>авиационных работ по охране и защите лесов, прокладка просек, противопожарных разрывов;</w:t>
      </w:r>
    </w:p>
    <w:p w:rsidR="002232B1" w:rsidRPr="000F778D" w:rsidRDefault="002232B1" w:rsidP="00A45800">
      <w:pPr>
        <w:pStyle w:val="affff"/>
        <w:numPr>
          <w:ilvl w:val="0"/>
          <w:numId w:val="37"/>
        </w:numPr>
      </w:pPr>
      <w:r w:rsidRPr="000F778D">
        <w:t>создание систем, средств предупреждения и тушения лесных пожаров (пожарные техника и оборудование, пожарное снаряжение и другие), содержание этих систем, средств, а также формирование запасов горюче-смазочных материалов на период высокой пожарной опасности;</w:t>
      </w:r>
    </w:p>
    <w:p w:rsidR="002232B1" w:rsidRPr="000F778D" w:rsidRDefault="002232B1" w:rsidP="00A45800">
      <w:pPr>
        <w:pStyle w:val="affff"/>
        <w:numPr>
          <w:ilvl w:val="0"/>
          <w:numId w:val="37"/>
        </w:numPr>
      </w:pPr>
      <w:r w:rsidRPr="000F778D">
        <w:t>мониторинг пожарной опасности в лесах;</w:t>
      </w:r>
    </w:p>
    <w:p w:rsidR="002232B1" w:rsidRPr="000F778D" w:rsidRDefault="002232B1" w:rsidP="00A45800">
      <w:pPr>
        <w:pStyle w:val="affff"/>
        <w:numPr>
          <w:ilvl w:val="0"/>
          <w:numId w:val="37"/>
        </w:numPr>
      </w:pPr>
      <w:r w:rsidRPr="000F778D">
        <w:t>разработка планов тушения лесных пожаров;</w:t>
      </w:r>
    </w:p>
    <w:p w:rsidR="002232B1" w:rsidRPr="000F778D" w:rsidRDefault="002232B1" w:rsidP="00A45800">
      <w:pPr>
        <w:pStyle w:val="affff"/>
        <w:numPr>
          <w:ilvl w:val="0"/>
          <w:numId w:val="37"/>
        </w:numPr>
      </w:pPr>
      <w:r w:rsidRPr="000F778D">
        <w:t>тушение лесных пожаров;</w:t>
      </w:r>
    </w:p>
    <w:p w:rsidR="002232B1" w:rsidRPr="000F778D" w:rsidRDefault="002232B1" w:rsidP="00A45800">
      <w:pPr>
        <w:pStyle w:val="affff"/>
        <w:numPr>
          <w:ilvl w:val="0"/>
          <w:numId w:val="37"/>
        </w:numPr>
      </w:pPr>
      <w:r w:rsidRPr="000F778D">
        <w:t>иные меры пожарной безопасности в лесах.</w:t>
      </w:r>
    </w:p>
    <w:p w:rsidR="002232B1" w:rsidRPr="000F778D" w:rsidRDefault="002232B1" w:rsidP="000F778D">
      <w:pPr>
        <w:pStyle w:val="affff"/>
        <w:rPr>
          <w:szCs w:val="26"/>
        </w:rPr>
      </w:pPr>
      <w:r w:rsidRPr="000F778D">
        <w:rPr>
          <w:szCs w:val="26"/>
        </w:rPr>
        <w:t xml:space="preserve">На застраиваемых территориях инженерная защита должна предусматривать создание единой комплексной территориальной системы или локальных (пообъектных) защитных сооружений. </w:t>
      </w:r>
    </w:p>
    <w:p w:rsidR="002232B1" w:rsidRPr="000F778D" w:rsidRDefault="002232B1" w:rsidP="000F778D">
      <w:pPr>
        <w:pStyle w:val="affff"/>
      </w:pPr>
      <w:r w:rsidRPr="000F778D">
        <w:rPr>
          <w:u w:val="single"/>
        </w:rPr>
        <w:t xml:space="preserve">Плановые мероприятия по защите населения от чрезвычайных ситуаций </w:t>
      </w:r>
      <w:r w:rsidRPr="000F778D">
        <w:t>должны осуществляться по следующим основным направлениям:</w:t>
      </w:r>
    </w:p>
    <w:p w:rsidR="002232B1" w:rsidRPr="000F778D" w:rsidRDefault="002232B1" w:rsidP="00A45800">
      <w:pPr>
        <w:pStyle w:val="affff"/>
        <w:numPr>
          <w:ilvl w:val="0"/>
          <w:numId w:val="38"/>
        </w:numPr>
        <w:rPr>
          <w:szCs w:val="26"/>
        </w:rPr>
      </w:pPr>
      <w:r w:rsidRPr="000F778D">
        <w:rPr>
          <w:szCs w:val="26"/>
        </w:rPr>
        <w:t>обеспечение готовности органов управления, сил и средств предупреждения и ликвидации чрезвычайных ситуаций к действиям при угрозе и возникновении чрезвычайных ситуаций;</w:t>
      </w:r>
    </w:p>
    <w:p w:rsidR="002232B1" w:rsidRPr="000F778D" w:rsidRDefault="002232B1" w:rsidP="00A45800">
      <w:pPr>
        <w:pStyle w:val="affff"/>
        <w:numPr>
          <w:ilvl w:val="0"/>
          <w:numId w:val="38"/>
        </w:numPr>
        <w:rPr>
          <w:szCs w:val="26"/>
        </w:rPr>
      </w:pPr>
      <w:r w:rsidRPr="000F778D">
        <w:rPr>
          <w:szCs w:val="26"/>
        </w:rPr>
        <w:t>совершенствование системы обучения населения способам защиты и действиям в чрезвычайных ситуациях;</w:t>
      </w:r>
    </w:p>
    <w:p w:rsidR="002232B1" w:rsidRPr="000F778D" w:rsidRDefault="002232B1" w:rsidP="00A45800">
      <w:pPr>
        <w:pStyle w:val="affff"/>
        <w:numPr>
          <w:ilvl w:val="0"/>
          <w:numId w:val="38"/>
        </w:numPr>
        <w:rPr>
          <w:szCs w:val="26"/>
        </w:rPr>
      </w:pPr>
      <w:r w:rsidRPr="000F778D">
        <w:rPr>
          <w:szCs w:val="26"/>
        </w:rPr>
        <w:t>поддержание и создание соответствующих резервов финансовых и материальных ресурсов, предназначенных для ликвидации чрезвычайных ситуаций муниципального и объектового характера.</w:t>
      </w:r>
    </w:p>
    <w:p w:rsidR="002232B1" w:rsidRPr="000F778D" w:rsidRDefault="002232B1" w:rsidP="00A45800">
      <w:pPr>
        <w:pStyle w:val="affff"/>
        <w:numPr>
          <w:ilvl w:val="0"/>
          <w:numId w:val="38"/>
        </w:numPr>
        <w:rPr>
          <w:szCs w:val="26"/>
        </w:rPr>
      </w:pPr>
      <w:r w:rsidRPr="000F778D">
        <w:rPr>
          <w:szCs w:val="26"/>
        </w:rPr>
        <w:t>Для защиты населения от чрезвычайных ситуаций планируется:</w:t>
      </w:r>
    </w:p>
    <w:p w:rsidR="002232B1" w:rsidRPr="000F778D" w:rsidRDefault="002232B1" w:rsidP="00A45800">
      <w:pPr>
        <w:pStyle w:val="affff"/>
        <w:numPr>
          <w:ilvl w:val="0"/>
          <w:numId w:val="38"/>
        </w:numPr>
        <w:rPr>
          <w:szCs w:val="26"/>
        </w:rPr>
      </w:pPr>
      <w:r w:rsidRPr="000F778D">
        <w:rPr>
          <w:szCs w:val="26"/>
        </w:rPr>
        <w:t>оборудование мест массового отдыха людей на воде в соответствии с нормативами;</w:t>
      </w:r>
    </w:p>
    <w:p w:rsidR="002232B1" w:rsidRPr="000F778D" w:rsidRDefault="002232B1" w:rsidP="00A45800">
      <w:pPr>
        <w:pStyle w:val="affff"/>
        <w:numPr>
          <w:ilvl w:val="0"/>
          <w:numId w:val="38"/>
        </w:numPr>
        <w:rPr>
          <w:szCs w:val="26"/>
        </w:rPr>
      </w:pPr>
      <w:r w:rsidRPr="000F778D">
        <w:rPr>
          <w:szCs w:val="26"/>
        </w:rPr>
        <w:t>проведение творческих конкурсов «Безопасность на воде глазами детей», «Безопасный лед глазами детей</w:t>
      </w:r>
      <w:r w:rsidR="00E348CB">
        <w:rPr>
          <w:szCs w:val="26"/>
        </w:rPr>
        <w:t>»</w:t>
      </w:r>
      <w:r w:rsidRPr="000F778D">
        <w:rPr>
          <w:szCs w:val="26"/>
        </w:rPr>
        <w:t>.</w:t>
      </w:r>
    </w:p>
    <w:p w:rsidR="002232B1" w:rsidRPr="000F778D" w:rsidRDefault="002232B1" w:rsidP="00A45800">
      <w:pPr>
        <w:pStyle w:val="affff"/>
        <w:numPr>
          <w:ilvl w:val="0"/>
          <w:numId w:val="38"/>
        </w:numPr>
        <w:rPr>
          <w:szCs w:val="26"/>
        </w:rPr>
      </w:pPr>
      <w:r w:rsidRPr="000F778D">
        <w:rPr>
          <w:szCs w:val="26"/>
        </w:rPr>
        <w:t>оснащение ряда лечебных и социальных учреждений со стационарами, детских учреждений, учреждений образования и культуры, зданий с массовым пребыванием людей автоматическими пожарными сигнализациями и системами оповещения и управления эвакуацией в случае пожаров;</w:t>
      </w:r>
    </w:p>
    <w:p w:rsidR="002232B1" w:rsidRPr="000F778D" w:rsidRDefault="002232B1" w:rsidP="00A45800">
      <w:pPr>
        <w:pStyle w:val="affff"/>
        <w:numPr>
          <w:ilvl w:val="0"/>
          <w:numId w:val="38"/>
        </w:numPr>
        <w:rPr>
          <w:szCs w:val="26"/>
        </w:rPr>
      </w:pPr>
      <w:r w:rsidRPr="000F778D">
        <w:rPr>
          <w:szCs w:val="26"/>
        </w:rPr>
        <w:lastRenderedPageBreak/>
        <w:t>создание и оснащение добровольных пожарных дружин и добровольных пожарных команд;</w:t>
      </w:r>
    </w:p>
    <w:p w:rsidR="00D535B4" w:rsidRPr="000F778D" w:rsidRDefault="002232B1" w:rsidP="00A45800">
      <w:pPr>
        <w:pStyle w:val="affff"/>
        <w:numPr>
          <w:ilvl w:val="0"/>
          <w:numId w:val="38"/>
        </w:numPr>
      </w:pPr>
      <w:r w:rsidRPr="000F778D">
        <w:rPr>
          <w:szCs w:val="26"/>
        </w:rPr>
        <w:t>ремонт и строительство источников противопожарного водоснабжения.</w:t>
      </w:r>
    </w:p>
    <w:sectPr w:rsidR="00D535B4" w:rsidRPr="000F778D" w:rsidSect="00505143">
      <w:headerReference w:type="default" r:id="rId15"/>
      <w:footerReference w:type="default" r:id="rId1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39B3" w:rsidRDefault="008439B3" w:rsidP="00054274">
      <w:pPr>
        <w:spacing w:after="0" w:line="240" w:lineRule="auto"/>
      </w:pPr>
      <w:r>
        <w:separator/>
      </w:r>
    </w:p>
  </w:endnote>
  <w:endnote w:type="continuationSeparator" w:id="1">
    <w:p w:rsidR="008439B3" w:rsidRDefault="008439B3" w:rsidP="000542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82223"/>
      <w:docPartObj>
        <w:docPartGallery w:val="Page Numbers (Bottom of Page)"/>
        <w:docPartUnique/>
      </w:docPartObj>
    </w:sdtPr>
    <w:sdtContent>
      <w:p w:rsidR="0093160F" w:rsidRDefault="00D54860">
        <w:pPr>
          <w:pStyle w:val="a9"/>
          <w:jc w:val="center"/>
        </w:pPr>
        <w:fldSimple w:instr=" PAGE   \* MERGEFORMAT ">
          <w:r w:rsidR="004C52FB">
            <w:rPr>
              <w:noProof/>
            </w:rPr>
            <w:t>4</w:t>
          </w:r>
        </w:fldSimple>
      </w:p>
    </w:sdtContent>
  </w:sdt>
  <w:p w:rsidR="0093160F" w:rsidRDefault="0093160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39B3" w:rsidRDefault="008439B3" w:rsidP="00054274">
      <w:pPr>
        <w:spacing w:after="0" w:line="240" w:lineRule="auto"/>
      </w:pPr>
      <w:r>
        <w:separator/>
      </w:r>
    </w:p>
  </w:footnote>
  <w:footnote w:type="continuationSeparator" w:id="1">
    <w:p w:rsidR="008439B3" w:rsidRDefault="008439B3" w:rsidP="000542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ook w:val="01E0"/>
    </w:tblPr>
    <w:tblGrid>
      <w:gridCol w:w="2385"/>
      <w:gridCol w:w="7186"/>
    </w:tblGrid>
    <w:tr w:rsidR="0093160F" w:rsidRPr="009705EF" w:rsidTr="00861804">
      <w:trPr>
        <w:jc w:val="center"/>
      </w:trPr>
      <w:tc>
        <w:tcPr>
          <w:tcW w:w="2385" w:type="dxa"/>
        </w:tcPr>
        <w:p w:rsidR="0093160F" w:rsidRPr="005C30BF" w:rsidRDefault="0093160F" w:rsidP="00861804">
          <w:pPr>
            <w:pStyle w:val="a7"/>
            <w:jc w:val="center"/>
            <w:rPr>
              <w:b/>
              <w:sz w:val="20"/>
              <w:szCs w:val="20"/>
            </w:rPr>
          </w:pPr>
          <w:r>
            <w:rPr>
              <w:noProof/>
            </w:rPr>
            <w:drawing>
              <wp:inline distT="0" distB="0" distL="0" distR="0">
                <wp:extent cx="984250" cy="655955"/>
                <wp:effectExtent l="19050" t="0" r="635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4250" cy="655955"/>
                        </a:xfrm>
                        <a:prstGeom prst="rect">
                          <a:avLst/>
                        </a:prstGeom>
                        <a:noFill/>
                        <a:ln w="9525">
                          <a:noFill/>
                          <a:miter lim="800000"/>
                          <a:headEnd/>
                          <a:tailEnd/>
                        </a:ln>
                      </pic:spPr>
                    </pic:pic>
                  </a:graphicData>
                </a:graphic>
              </wp:inline>
            </w:drawing>
          </w:r>
        </w:p>
      </w:tc>
      <w:tc>
        <w:tcPr>
          <w:tcW w:w="7186" w:type="dxa"/>
        </w:tcPr>
        <w:p w:rsidR="0093160F" w:rsidRPr="009705EF" w:rsidRDefault="0093160F" w:rsidP="00861804">
          <w:pPr>
            <w:pStyle w:val="a7"/>
            <w:jc w:val="center"/>
            <w:rPr>
              <w:i/>
              <w:sz w:val="20"/>
              <w:szCs w:val="20"/>
            </w:rPr>
          </w:pPr>
          <w:r>
            <w:rPr>
              <w:i/>
              <w:sz w:val="20"/>
              <w:szCs w:val="20"/>
            </w:rPr>
            <w:t>ПРОЕКТ ГЕНЕРАЛЬНОГО ПЛАНА КРАСНОАРМЕЙСКОГО СЕЛЬСКОГО ПОСЕЛЕНИЯ СВЕРДЛОВСКОГО</w:t>
          </w:r>
          <w:r w:rsidRPr="009705EF">
            <w:rPr>
              <w:i/>
              <w:sz w:val="20"/>
              <w:szCs w:val="20"/>
            </w:rPr>
            <w:t xml:space="preserve"> РАЙОНА </w:t>
          </w:r>
          <w:r>
            <w:rPr>
              <w:i/>
              <w:sz w:val="20"/>
              <w:szCs w:val="20"/>
            </w:rPr>
            <w:t>ОРЛОВСКОЙ</w:t>
          </w:r>
          <w:r w:rsidRPr="009705EF">
            <w:rPr>
              <w:i/>
              <w:sz w:val="20"/>
              <w:szCs w:val="20"/>
            </w:rPr>
            <w:t xml:space="preserve"> ОБЛАСТИ </w:t>
          </w:r>
        </w:p>
        <w:p w:rsidR="0093160F" w:rsidRPr="009705EF" w:rsidRDefault="0093160F" w:rsidP="00861804">
          <w:pPr>
            <w:pStyle w:val="a7"/>
            <w:jc w:val="center"/>
            <w:rPr>
              <w:i/>
              <w:sz w:val="20"/>
              <w:szCs w:val="20"/>
            </w:rPr>
          </w:pPr>
        </w:p>
        <w:p w:rsidR="0093160F" w:rsidRPr="009705EF" w:rsidRDefault="0093160F" w:rsidP="00861804">
          <w:pPr>
            <w:pStyle w:val="a7"/>
            <w:jc w:val="center"/>
            <w:rPr>
              <w:b/>
              <w:sz w:val="20"/>
              <w:szCs w:val="20"/>
            </w:rPr>
          </w:pPr>
          <w:r w:rsidRPr="009705EF">
            <w:rPr>
              <w:i/>
              <w:sz w:val="20"/>
              <w:szCs w:val="20"/>
            </w:rPr>
            <w:t>ТОМ 2. МАТЕРИАЛЫ ПО ОБОСНОВАНИЮ</w:t>
          </w:r>
        </w:p>
      </w:tc>
    </w:tr>
  </w:tbl>
  <w:p w:rsidR="0093160F" w:rsidRPr="000B69C3" w:rsidRDefault="00D54860" w:rsidP="000B69C3">
    <w:pPr>
      <w:pStyle w:val="a7"/>
      <w:ind w:left="2280"/>
      <w:jc w:val="center"/>
      <w:rPr>
        <w:b/>
        <w:sz w:val="20"/>
        <w:szCs w:val="20"/>
      </w:rPr>
    </w:pPr>
    <w:r>
      <w:rPr>
        <w:b/>
        <w:noProof/>
        <w:sz w:val="20"/>
        <w:szCs w:val="20"/>
      </w:rPr>
      <w:pict>
        <v:line id="_x0000_s32769" style="position:absolute;left:0;text-align:left;z-index:251658240;mso-position-horizontal-relative:text;mso-position-vertical-relative:text" from="0,3.7pt" to="481.65pt,4.55pt" strokeweight="1.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33EC128"/>
    <w:lvl w:ilvl="0">
      <w:start w:val="1"/>
      <w:numFmt w:val="bullet"/>
      <w:pStyle w:val="a"/>
      <w:lvlText w:val="−"/>
      <w:lvlJc w:val="left"/>
      <w:pPr>
        <w:tabs>
          <w:tab w:val="num" w:pos="284"/>
        </w:tabs>
        <w:ind w:left="454" w:hanging="170"/>
      </w:pPr>
      <w:rPr>
        <w:rFonts w:ascii="Courier New" w:hAnsi="Courier New" w:hint="default"/>
      </w:rPr>
    </w:lvl>
  </w:abstractNum>
  <w:abstractNum w:abstractNumId="1">
    <w:nsid w:val="01693EB8"/>
    <w:multiLevelType w:val="hybridMultilevel"/>
    <w:tmpl w:val="BA5CFE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6494C7B"/>
    <w:multiLevelType w:val="hybridMultilevel"/>
    <w:tmpl w:val="9C2E13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284997"/>
    <w:multiLevelType w:val="hybridMultilevel"/>
    <w:tmpl w:val="F260094E"/>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4">
    <w:nsid w:val="0A38261B"/>
    <w:multiLevelType w:val="hybridMultilevel"/>
    <w:tmpl w:val="1D3872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A54612D"/>
    <w:multiLevelType w:val="hybridMultilevel"/>
    <w:tmpl w:val="876EE9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BFE3EC2"/>
    <w:multiLevelType w:val="hybridMultilevel"/>
    <w:tmpl w:val="C0B8FF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DAE6F94"/>
    <w:multiLevelType w:val="hybridMultilevel"/>
    <w:tmpl w:val="9E9422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30F477E"/>
    <w:multiLevelType w:val="hybridMultilevel"/>
    <w:tmpl w:val="F82076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4610E7F"/>
    <w:multiLevelType w:val="hybridMultilevel"/>
    <w:tmpl w:val="C5C46E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6200ACA"/>
    <w:multiLevelType w:val="hybridMultilevel"/>
    <w:tmpl w:val="2C087D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BB77E9F"/>
    <w:multiLevelType w:val="hybridMultilevel"/>
    <w:tmpl w:val="CEAE71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E677E8D"/>
    <w:multiLevelType w:val="hybridMultilevel"/>
    <w:tmpl w:val="76787F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4365292"/>
    <w:multiLevelType w:val="hybridMultilevel"/>
    <w:tmpl w:val="E17E3B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7FC27C0"/>
    <w:multiLevelType w:val="hybridMultilevel"/>
    <w:tmpl w:val="4D3C75A8"/>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5">
    <w:nsid w:val="2EAD694D"/>
    <w:multiLevelType w:val="hybridMultilevel"/>
    <w:tmpl w:val="1A6866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0463798"/>
    <w:multiLevelType w:val="hybridMultilevel"/>
    <w:tmpl w:val="137CD9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41B3574"/>
    <w:multiLevelType w:val="hybridMultilevel"/>
    <w:tmpl w:val="E35E4C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53E4592"/>
    <w:multiLevelType w:val="hybridMultilevel"/>
    <w:tmpl w:val="59242D72"/>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9">
    <w:nsid w:val="388202BF"/>
    <w:multiLevelType w:val="hybridMultilevel"/>
    <w:tmpl w:val="0BB224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A896896"/>
    <w:multiLevelType w:val="hybridMultilevel"/>
    <w:tmpl w:val="3C90DE28"/>
    <w:name w:val="WW8Num1822"/>
    <w:lvl w:ilvl="0" w:tplc="0000000F">
      <w:start w:val="1"/>
      <w:numFmt w:val="bullet"/>
      <w:lvlText w:val=""/>
      <w:lvlJc w:val="left"/>
      <w:pPr>
        <w:tabs>
          <w:tab w:val="num" w:pos="360"/>
        </w:tabs>
        <w:ind w:left="360" w:hanging="360"/>
      </w:pPr>
      <w:rPr>
        <w:rFonts w:ascii="Symbol" w:hAnsi="Symbol"/>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3AA05634"/>
    <w:multiLevelType w:val="hybridMultilevel"/>
    <w:tmpl w:val="8BE410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B876398"/>
    <w:multiLevelType w:val="hybridMultilevel"/>
    <w:tmpl w:val="0562D7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D1D3FEC"/>
    <w:multiLevelType w:val="hybridMultilevel"/>
    <w:tmpl w:val="F6C0D3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E366696"/>
    <w:multiLevelType w:val="hybridMultilevel"/>
    <w:tmpl w:val="ACEECF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EE920C4"/>
    <w:multiLevelType w:val="hybridMultilevel"/>
    <w:tmpl w:val="B1825A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2CA0B57"/>
    <w:multiLevelType w:val="hybridMultilevel"/>
    <w:tmpl w:val="83A250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85C2D50"/>
    <w:multiLevelType w:val="hybridMultilevel"/>
    <w:tmpl w:val="1C94B4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905198C"/>
    <w:multiLevelType w:val="hybridMultilevel"/>
    <w:tmpl w:val="68DA13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D102685"/>
    <w:multiLevelType w:val="hybridMultilevel"/>
    <w:tmpl w:val="099ABE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F064F1E"/>
    <w:multiLevelType w:val="hybridMultilevel"/>
    <w:tmpl w:val="0AAA5F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03C58F9"/>
    <w:multiLevelType w:val="hybridMultilevel"/>
    <w:tmpl w:val="1CDA2D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28A4CCA"/>
    <w:multiLevelType w:val="hybridMultilevel"/>
    <w:tmpl w:val="42B0B2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57F3396"/>
    <w:multiLevelType w:val="hybridMultilevel"/>
    <w:tmpl w:val="8460F2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6775893"/>
    <w:multiLevelType w:val="hybridMultilevel"/>
    <w:tmpl w:val="A4DC2A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9113206"/>
    <w:multiLevelType w:val="hybridMultilevel"/>
    <w:tmpl w:val="7AA0C6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5C048CD"/>
    <w:multiLevelType w:val="hybridMultilevel"/>
    <w:tmpl w:val="669A98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5FC3ECD"/>
    <w:multiLevelType w:val="hybridMultilevel"/>
    <w:tmpl w:val="E25A52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6A685305"/>
    <w:multiLevelType w:val="hybridMultilevel"/>
    <w:tmpl w:val="759A15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0F82548"/>
    <w:multiLevelType w:val="hybridMultilevel"/>
    <w:tmpl w:val="0DD85F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33E5686"/>
    <w:multiLevelType w:val="hybridMultilevel"/>
    <w:tmpl w:val="3C5886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7111B01"/>
    <w:multiLevelType w:val="hybridMultilevel"/>
    <w:tmpl w:val="7B447E4A"/>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42">
    <w:nsid w:val="79D949EB"/>
    <w:multiLevelType w:val="hybridMultilevel"/>
    <w:tmpl w:val="25C434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A415E57"/>
    <w:multiLevelType w:val="hybridMultilevel"/>
    <w:tmpl w:val="CE228F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B886432"/>
    <w:multiLevelType w:val="hybridMultilevel"/>
    <w:tmpl w:val="37DC5D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E1E0F68"/>
    <w:multiLevelType w:val="hybridMultilevel"/>
    <w:tmpl w:val="667886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EE43878"/>
    <w:multiLevelType w:val="hybridMultilevel"/>
    <w:tmpl w:val="2DEC0E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7"/>
  </w:num>
  <w:num w:numId="2">
    <w:abstractNumId w:val="38"/>
  </w:num>
  <w:num w:numId="3">
    <w:abstractNumId w:val="8"/>
  </w:num>
  <w:num w:numId="4">
    <w:abstractNumId w:val="30"/>
  </w:num>
  <w:num w:numId="5">
    <w:abstractNumId w:val="46"/>
  </w:num>
  <w:num w:numId="6">
    <w:abstractNumId w:val="9"/>
  </w:num>
  <w:num w:numId="7">
    <w:abstractNumId w:val="10"/>
  </w:num>
  <w:num w:numId="8">
    <w:abstractNumId w:val="33"/>
  </w:num>
  <w:num w:numId="9">
    <w:abstractNumId w:val="31"/>
  </w:num>
  <w:num w:numId="10">
    <w:abstractNumId w:val="36"/>
  </w:num>
  <w:num w:numId="11">
    <w:abstractNumId w:val="29"/>
  </w:num>
  <w:num w:numId="12">
    <w:abstractNumId w:val="40"/>
  </w:num>
  <w:num w:numId="13">
    <w:abstractNumId w:val="25"/>
  </w:num>
  <w:num w:numId="14">
    <w:abstractNumId w:val="42"/>
  </w:num>
  <w:num w:numId="15">
    <w:abstractNumId w:val="16"/>
  </w:num>
  <w:num w:numId="16">
    <w:abstractNumId w:val="26"/>
  </w:num>
  <w:num w:numId="17">
    <w:abstractNumId w:val="23"/>
  </w:num>
  <w:num w:numId="18">
    <w:abstractNumId w:val="45"/>
  </w:num>
  <w:num w:numId="19">
    <w:abstractNumId w:val="5"/>
  </w:num>
  <w:num w:numId="20">
    <w:abstractNumId w:val="13"/>
  </w:num>
  <w:num w:numId="21">
    <w:abstractNumId w:val="34"/>
  </w:num>
  <w:num w:numId="22">
    <w:abstractNumId w:val="4"/>
  </w:num>
  <w:num w:numId="23">
    <w:abstractNumId w:val="28"/>
  </w:num>
  <w:num w:numId="24">
    <w:abstractNumId w:val="44"/>
  </w:num>
  <w:num w:numId="25">
    <w:abstractNumId w:val="37"/>
  </w:num>
  <w:num w:numId="26">
    <w:abstractNumId w:val="41"/>
  </w:num>
  <w:num w:numId="27">
    <w:abstractNumId w:val="18"/>
  </w:num>
  <w:num w:numId="28">
    <w:abstractNumId w:val="11"/>
  </w:num>
  <w:num w:numId="29">
    <w:abstractNumId w:val="6"/>
  </w:num>
  <w:num w:numId="30">
    <w:abstractNumId w:val="3"/>
  </w:num>
  <w:num w:numId="31">
    <w:abstractNumId w:val="0"/>
  </w:num>
  <w:num w:numId="32">
    <w:abstractNumId w:val="2"/>
  </w:num>
  <w:num w:numId="33">
    <w:abstractNumId w:val="39"/>
  </w:num>
  <w:num w:numId="34">
    <w:abstractNumId w:val="43"/>
  </w:num>
  <w:num w:numId="35">
    <w:abstractNumId w:val="15"/>
  </w:num>
  <w:num w:numId="36">
    <w:abstractNumId w:val="7"/>
  </w:num>
  <w:num w:numId="37">
    <w:abstractNumId w:val="17"/>
  </w:num>
  <w:num w:numId="38">
    <w:abstractNumId w:val="12"/>
  </w:num>
  <w:num w:numId="39">
    <w:abstractNumId w:val="14"/>
  </w:num>
  <w:num w:numId="40">
    <w:abstractNumId w:val="22"/>
  </w:num>
  <w:num w:numId="41">
    <w:abstractNumId w:val="24"/>
  </w:num>
  <w:num w:numId="42">
    <w:abstractNumId w:val="32"/>
  </w:num>
  <w:num w:numId="43">
    <w:abstractNumId w:val="19"/>
  </w:num>
  <w:num w:numId="44">
    <w:abstractNumId w:val="21"/>
  </w:num>
  <w:num w:numId="45">
    <w:abstractNumId w:val="35"/>
  </w:num>
  <w:num w:numId="46">
    <w:abstractNumId w:val="1"/>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64514"/>
    <o:shapelayout v:ext="edit">
      <o:idmap v:ext="edit" data="32"/>
    </o:shapelayout>
  </w:hdrShapeDefaults>
  <w:footnotePr>
    <w:footnote w:id="0"/>
    <w:footnote w:id="1"/>
  </w:footnotePr>
  <w:endnotePr>
    <w:endnote w:id="0"/>
    <w:endnote w:id="1"/>
  </w:endnotePr>
  <w:compat>
    <w:useFELayout/>
  </w:compat>
  <w:rsids>
    <w:rsidRoot w:val="005B30E6"/>
    <w:rsid w:val="00004A44"/>
    <w:rsid w:val="00007DAC"/>
    <w:rsid w:val="00015246"/>
    <w:rsid w:val="000317F6"/>
    <w:rsid w:val="00054274"/>
    <w:rsid w:val="000561FA"/>
    <w:rsid w:val="00074F72"/>
    <w:rsid w:val="000774B6"/>
    <w:rsid w:val="00092970"/>
    <w:rsid w:val="000A4F5D"/>
    <w:rsid w:val="000A6CA8"/>
    <w:rsid w:val="000B17C9"/>
    <w:rsid w:val="000B69C3"/>
    <w:rsid w:val="000C5B4D"/>
    <w:rsid w:val="000D33A4"/>
    <w:rsid w:val="000F23CF"/>
    <w:rsid w:val="000F2F25"/>
    <w:rsid w:val="000F6D41"/>
    <w:rsid w:val="000F6E79"/>
    <w:rsid w:val="000F778D"/>
    <w:rsid w:val="00101975"/>
    <w:rsid w:val="001030C0"/>
    <w:rsid w:val="0010612D"/>
    <w:rsid w:val="0011163D"/>
    <w:rsid w:val="00135719"/>
    <w:rsid w:val="0014029F"/>
    <w:rsid w:val="001479DC"/>
    <w:rsid w:val="00150085"/>
    <w:rsid w:val="001533B1"/>
    <w:rsid w:val="00154F22"/>
    <w:rsid w:val="00155F6C"/>
    <w:rsid w:val="001622F2"/>
    <w:rsid w:val="00171406"/>
    <w:rsid w:val="00172977"/>
    <w:rsid w:val="00175CB8"/>
    <w:rsid w:val="00187425"/>
    <w:rsid w:val="001A4718"/>
    <w:rsid w:val="001C34FC"/>
    <w:rsid w:val="001C606F"/>
    <w:rsid w:val="001D34B8"/>
    <w:rsid w:val="001F3C09"/>
    <w:rsid w:val="001F7BC7"/>
    <w:rsid w:val="002043E8"/>
    <w:rsid w:val="002232B1"/>
    <w:rsid w:val="00226112"/>
    <w:rsid w:val="002265AA"/>
    <w:rsid w:val="0023075E"/>
    <w:rsid w:val="00234BF2"/>
    <w:rsid w:val="002361D0"/>
    <w:rsid w:val="00244268"/>
    <w:rsid w:val="00244F96"/>
    <w:rsid w:val="00261F47"/>
    <w:rsid w:val="00262DDB"/>
    <w:rsid w:val="00270DF9"/>
    <w:rsid w:val="00270E13"/>
    <w:rsid w:val="002767E4"/>
    <w:rsid w:val="00291B7B"/>
    <w:rsid w:val="002B0D41"/>
    <w:rsid w:val="002B326B"/>
    <w:rsid w:val="002B5456"/>
    <w:rsid w:val="002B6549"/>
    <w:rsid w:val="002C1149"/>
    <w:rsid w:val="002D27B8"/>
    <w:rsid w:val="002D3135"/>
    <w:rsid w:val="002E6051"/>
    <w:rsid w:val="002E70D6"/>
    <w:rsid w:val="00312A6B"/>
    <w:rsid w:val="00337B82"/>
    <w:rsid w:val="00352E60"/>
    <w:rsid w:val="00357157"/>
    <w:rsid w:val="00362B13"/>
    <w:rsid w:val="00365312"/>
    <w:rsid w:val="00366374"/>
    <w:rsid w:val="0037012C"/>
    <w:rsid w:val="0037160C"/>
    <w:rsid w:val="0039739D"/>
    <w:rsid w:val="003A417B"/>
    <w:rsid w:val="003A7EC9"/>
    <w:rsid w:val="003B215C"/>
    <w:rsid w:val="003B25CF"/>
    <w:rsid w:val="003D1C10"/>
    <w:rsid w:val="003D2BA2"/>
    <w:rsid w:val="003D3605"/>
    <w:rsid w:val="003E1582"/>
    <w:rsid w:val="003F1B62"/>
    <w:rsid w:val="003F3169"/>
    <w:rsid w:val="003F3EDA"/>
    <w:rsid w:val="00410ED5"/>
    <w:rsid w:val="0044229F"/>
    <w:rsid w:val="00442B0D"/>
    <w:rsid w:val="004471B7"/>
    <w:rsid w:val="004570FF"/>
    <w:rsid w:val="00487886"/>
    <w:rsid w:val="004A1601"/>
    <w:rsid w:val="004A3320"/>
    <w:rsid w:val="004A5DC7"/>
    <w:rsid w:val="004A5EE4"/>
    <w:rsid w:val="004B4473"/>
    <w:rsid w:val="004C3FDF"/>
    <w:rsid w:val="004C52FB"/>
    <w:rsid w:val="004C7CF5"/>
    <w:rsid w:val="004D24DE"/>
    <w:rsid w:val="004D2F5C"/>
    <w:rsid w:val="004E1450"/>
    <w:rsid w:val="004E65DF"/>
    <w:rsid w:val="004F3D27"/>
    <w:rsid w:val="00505143"/>
    <w:rsid w:val="0051736F"/>
    <w:rsid w:val="0051749D"/>
    <w:rsid w:val="0052000B"/>
    <w:rsid w:val="00550A6D"/>
    <w:rsid w:val="005532F6"/>
    <w:rsid w:val="00565FD2"/>
    <w:rsid w:val="0056695E"/>
    <w:rsid w:val="005710AB"/>
    <w:rsid w:val="005719C5"/>
    <w:rsid w:val="00586212"/>
    <w:rsid w:val="00596E6A"/>
    <w:rsid w:val="005A1979"/>
    <w:rsid w:val="005B30E6"/>
    <w:rsid w:val="005C06AF"/>
    <w:rsid w:val="005F33F3"/>
    <w:rsid w:val="005F72D2"/>
    <w:rsid w:val="0061013C"/>
    <w:rsid w:val="00612FB3"/>
    <w:rsid w:val="00615061"/>
    <w:rsid w:val="006220D4"/>
    <w:rsid w:val="006378C6"/>
    <w:rsid w:val="00666062"/>
    <w:rsid w:val="00692BAB"/>
    <w:rsid w:val="006A0036"/>
    <w:rsid w:val="006A026B"/>
    <w:rsid w:val="006A591B"/>
    <w:rsid w:val="006B1584"/>
    <w:rsid w:val="006C4B3C"/>
    <w:rsid w:val="006C58E3"/>
    <w:rsid w:val="006D1A8B"/>
    <w:rsid w:val="006E7A9E"/>
    <w:rsid w:val="007008B0"/>
    <w:rsid w:val="00705D28"/>
    <w:rsid w:val="00705EC2"/>
    <w:rsid w:val="00716E3C"/>
    <w:rsid w:val="0072288F"/>
    <w:rsid w:val="0072610F"/>
    <w:rsid w:val="00731A69"/>
    <w:rsid w:val="007376D9"/>
    <w:rsid w:val="00745668"/>
    <w:rsid w:val="007466C1"/>
    <w:rsid w:val="00750196"/>
    <w:rsid w:val="00753DF3"/>
    <w:rsid w:val="007642C7"/>
    <w:rsid w:val="0076668A"/>
    <w:rsid w:val="007851A8"/>
    <w:rsid w:val="007968BA"/>
    <w:rsid w:val="007A645D"/>
    <w:rsid w:val="007B29A6"/>
    <w:rsid w:val="007B6FB7"/>
    <w:rsid w:val="007C2A56"/>
    <w:rsid w:val="007C5777"/>
    <w:rsid w:val="007D09A9"/>
    <w:rsid w:val="007F1A18"/>
    <w:rsid w:val="008010C5"/>
    <w:rsid w:val="0080250D"/>
    <w:rsid w:val="008171C7"/>
    <w:rsid w:val="008203C1"/>
    <w:rsid w:val="008249F0"/>
    <w:rsid w:val="008267E5"/>
    <w:rsid w:val="00836220"/>
    <w:rsid w:val="00841E25"/>
    <w:rsid w:val="008439B3"/>
    <w:rsid w:val="00857F31"/>
    <w:rsid w:val="00861804"/>
    <w:rsid w:val="00870F11"/>
    <w:rsid w:val="008A33EC"/>
    <w:rsid w:val="008B0472"/>
    <w:rsid w:val="008F0671"/>
    <w:rsid w:val="008F08E5"/>
    <w:rsid w:val="008F191C"/>
    <w:rsid w:val="008F753B"/>
    <w:rsid w:val="0093160F"/>
    <w:rsid w:val="009476B3"/>
    <w:rsid w:val="00970274"/>
    <w:rsid w:val="00975C43"/>
    <w:rsid w:val="0098061B"/>
    <w:rsid w:val="009829E1"/>
    <w:rsid w:val="00994BC1"/>
    <w:rsid w:val="00996965"/>
    <w:rsid w:val="009C558A"/>
    <w:rsid w:val="009C667B"/>
    <w:rsid w:val="009D3797"/>
    <w:rsid w:val="009F4308"/>
    <w:rsid w:val="009F6CA3"/>
    <w:rsid w:val="009F7489"/>
    <w:rsid w:val="00A04D3E"/>
    <w:rsid w:val="00A22E96"/>
    <w:rsid w:val="00A321EB"/>
    <w:rsid w:val="00A3586B"/>
    <w:rsid w:val="00A40AE8"/>
    <w:rsid w:val="00A45800"/>
    <w:rsid w:val="00A67AEF"/>
    <w:rsid w:val="00A873F1"/>
    <w:rsid w:val="00A9741F"/>
    <w:rsid w:val="00AA3752"/>
    <w:rsid w:val="00AA47E2"/>
    <w:rsid w:val="00AB405B"/>
    <w:rsid w:val="00AB4FE1"/>
    <w:rsid w:val="00AD48DE"/>
    <w:rsid w:val="00AD7BF0"/>
    <w:rsid w:val="00AE1F1E"/>
    <w:rsid w:val="00AF47F2"/>
    <w:rsid w:val="00AF5CE3"/>
    <w:rsid w:val="00B05FBD"/>
    <w:rsid w:val="00B12C9B"/>
    <w:rsid w:val="00B16363"/>
    <w:rsid w:val="00B17F36"/>
    <w:rsid w:val="00B343CA"/>
    <w:rsid w:val="00B63009"/>
    <w:rsid w:val="00B65D8D"/>
    <w:rsid w:val="00B6666B"/>
    <w:rsid w:val="00B77A76"/>
    <w:rsid w:val="00B87344"/>
    <w:rsid w:val="00B909E2"/>
    <w:rsid w:val="00B92461"/>
    <w:rsid w:val="00B96B17"/>
    <w:rsid w:val="00B97326"/>
    <w:rsid w:val="00BC0F71"/>
    <w:rsid w:val="00BC2A1A"/>
    <w:rsid w:val="00BC7461"/>
    <w:rsid w:val="00BD4137"/>
    <w:rsid w:val="00BD67B5"/>
    <w:rsid w:val="00BE1823"/>
    <w:rsid w:val="00BE4D45"/>
    <w:rsid w:val="00BF0394"/>
    <w:rsid w:val="00C27E13"/>
    <w:rsid w:val="00C31AD2"/>
    <w:rsid w:val="00C343F9"/>
    <w:rsid w:val="00C63F53"/>
    <w:rsid w:val="00C669A8"/>
    <w:rsid w:val="00C66A2A"/>
    <w:rsid w:val="00C66DDC"/>
    <w:rsid w:val="00C800D8"/>
    <w:rsid w:val="00C84D28"/>
    <w:rsid w:val="00C9083D"/>
    <w:rsid w:val="00C9463F"/>
    <w:rsid w:val="00CA4B8B"/>
    <w:rsid w:val="00CB057B"/>
    <w:rsid w:val="00CC22A9"/>
    <w:rsid w:val="00CF1503"/>
    <w:rsid w:val="00CF52C7"/>
    <w:rsid w:val="00D412EE"/>
    <w:rsid w:val="00D41319"/>
    <w:rsid w:val="00D41342"/>
    <w:rsid w:val="00D535B4"/>
    <w:rsid w:val="00D54860"/>
    <w:rsid w:val="00D55BA4"/>
    <w:rsid w:val="00D67ED1"/>
    <w:rsid w:val="00D918B7"/>
    <w:rsid w:val="00DA0F45"/>
    <w:rsid w:val="00DA159A"/>
    <w:rsid w:val="00DB4E87"/>
    <w:rsid w:val="00DC4B85"/>
    <w:rsid w:val="00DC4C19"/>
    <w:rsid w:val="00DC67DF"/>
    <w:rsid w:val="00DD0E14"/>
    <w:rsid w:val="00DE6063"/>
    <w:rsid w:val="00DE650B"/>
    <w:rsid w:val="00DE7E9B"/>
    <w:rsid w:val="00DF13EB"/>
    <w:rsid w:val="00DF5ACA"/>
    <w:rsid w:val="00E0419A"/>
    <w:rsid w:val="00E07FF2"/>
    <w:rsid w:val="00E20BC1"/>
    <w:rsid w:val="00E25C7E"/>
    <w:rsid w:val="00E348CB"/>
    <w:rsid w:val="00E66578"/>
    <w:rsid w:val="00E859F3"/>
    <w:rsid w:val="00E861AA"/>
    <w:rsid w:val="00E9477D"/>
    <w:rsid w:val="00EC15B0"/>
    <w:rsid w:val="00EC1BF9"/>
    <w:rsid w:val="00EC78B4"/>
    <w:rsid w:val="00ED6D41"/>
    <w:rsid w:val="00EF199F"/>
    <w:rsid w:val="00F02110"/>
    <w:rsid w:val="00F035A2"/>
    <w:rsid w:val="00F116FC"/>
    <w:rsid w:val="00F118F7"/>
    <w:rsid w:val="00F11DDA"/>
    <w:rsid w:val="00F2061B"/>
    <w:rsid w:val="00F25556"/>
    <w:rsid w:val="00F3540E"/>
    <w:rsid w:val="00F500F1"/>
    <w:rsid w:val="00F630EF"/>
    <w:rsid w:val="00F63F67"/>
    <w:rsid w:val="00F74695"/>
    <w:rsid w:val="00F81505"/>
    <w:rsid w:val="00F94B53"/>
    <w:rsid w:val="00FC0587"/>
    <w:rsid w:val="00FC0EE8"/>
    <w:rsid w:val="00FC2406"/>
    <w:rsid w:val="00FD00E4"/>
    <w:rsid w:val="00FD3235"/>
    <w:rsid w:val="00FE3C1B"/>
    <w:rsid w:val="00FF1437"/>
    <w:rsid w:val="00FF34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Table Simple 1" w:uiPriority="0"/>
    <w:lsdException w:name="Table Grid 1"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361D0"/>
  </w:style>
  <w:style w:type="paragraph" w:styleId="1">
    <w:name w:val="heading 1"/>
    <w:basedOn w:val="a0"/>
    <w:next w:val="a0"/>
    <w:link w:val="10"/>
    <w:qFormat/>
    <w:rsid w:val="001500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 Знак Знак Знак,Заголовок 2 Знак Знак Знак Знак Знак Знак Знак,Заголовок 2 Знак Знак Знак Знак Знак Знак Знак Знак Знак,Заголовок 2 Знак Знак Знак Знак Знак Знак Знак Знак Знак Знак Знак Знак Знак"/>
    <w:basedOn w:val="a0"/>
    <w:next w:val="a0"/>
    <w:link w:val="20"/>
    <w:unhideWhenUsed/>
    <w:qFormat/>
    <w:rsid w:val="001500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ПодЗаголовок"/>
    <w:basedOn w:val="a0"/>
    <w:next w:val="a0"/>
    <w:link w:val="30"/>
    <w:unhideWhenUsed/>
    <w:qFormat/>
    <w:rsid w:val="00CF150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1F7BC7"/>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0"/>
    <w:next w:val="a0"/>
    <w:link w:val="50"/>
    <w:qFormat/>
    <w:rsid w:val="001F7BC7"/>
    <w:pPr>
      <w:keepNext/>
      <w:spacing w:after="0" w:line="360" w:lineRule="auto"/>
      <w:ind w:firstLine="720"/>
      <w:jc w:val="center"/>
      <w:outlineLvl w:val="4"/>
    </w:pPr>
    <w:rPr>
      <w:rFonts w:ascii="MS Sans Serif" w:eastAsia="Times New Roman" w:hAnsi="MS Sans Serif" w:cs="MS Sans Serif"/>
      <w:sz w:val="26"/>
      <w:szCs w:val="26"/>
    </w:rPr>
  </w:style>
  <w:style w:type="paragraph" w:styleId="6">
    <w:name w:val="heading 6"/>
    <w:basedOn w:val="a0"/>
    <w:next w:val="a0"/>
    <w:link w:val="60"/>
    <w:qFormat/>
    <w:rsid w:val="001F7BC7"/>
    <w:pPr>
      <w:spacing w:before="240" w:after="60" w:line="240" w:lineRule="auto"/>
      <w:outlineLvl w:val="5"/>
    </w:pPr>
    <w:rPr>
      <w:rFonts w:ascii="Times New Roman" w:eastAsia="Times New Roman" w:hAnsi="Times New Roman" w:cs="Times New Roman"/>
      <w:b/>
      <w:bCs/>
    </w:rPr>
  </w:style>
  <w:style w:type="paragraph" w:styleId="7">
    <w:name w:val="heading 7"/>
    <w:basedOn w:val="a0"/>
    <w:next w:val="a0"/>
    <w:link w:val="70"/>
    <w:qFormat/>
    <w:rsid w:val="001F7BC7"/>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0"/>
    <w:next w:val="a0"/>
    <w:link w:val="80"/>
    <w:qFormat/>
    <w:rsid w:val="001F7BC7"/>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0"/>
    <w:next w:val="a0"/>
    <w:link w:val="90"/>
    <w:qFormat/>
    <w:rsid w:val="001F7BC7"/>
    <w:pPr>
      <w:spacing w:before="240" w:after="60" w:line="240" w:lineRule="auto"/>
      <w:outlineLvl w:val="8"/>
    </w:pPr>
    <w:rPr>
      <w:rFonts w:ascii="Arial" w:eastAsia="Times New Roman" w:hAnsi="Arial" w:cs="Arial"/>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5008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 Знак Знак Знак Знак,Заголовок 2 Знак Знак Знак Знак Знак Знак Знак Знак,Заголовок 2 Знак Знак Знак Знак Знак Знак Знак Знак Знак Знак,Заголовок 2 Знак Знак Знак Знак Знак Знак Знак Знак Знак Знак Знак Знак Знак Знак"/>
    <w:basedOn w:val="a1"/>
    <w:link w:val="2"/>
    <w:rsid w:val="00150085"/>
    <w:rPr>
      <w:rFonts w:asciiTheme="majorHAnsi" w:eastAsiaTheme="majorEastAsia" w:hAnsiTheme="majorHAnsi" w:cstheme="majorBidi"/>
      <w:b/>
      <w:bCs/>
      <w:color w:val="4F81BD" w:themeColor="accent1"/>
      <w:sz w:val="26"/>
      <w:szCs w:val="26"/>
    </w:rPr>
  </w:style>
  <w:style w:type="paragraph" w:styleId="a4">
    <w:name w:val="List Paragraph"/>
    <w:basedOn w:val="a0"/>
    <w:uiPriority w:val="34"/>
    <w:qFormat/>
    <w:rsid w:val="00150085"/>
    <w:pPr>
      <w:ind w:left="720"/>
      <w:contextualSpacing/>
    </w:pPr>
  </w:style>
  <w:style w:type="character" w:customStyle="1" w:styleId="30">
    <w:name w:val="Заголовок 3 Знак"/>
    <w:aliases w:val="ПодЗаголовок Знак"/>
    <w:basedOn w:val="a1"/>
    <w:link w:val="3"/>
    <w:rsid w:val="00CF1503"/>
    <w:rPr>
      <w:rFonts w:asciiTheme="majorHAnsi" w:eastAsiaTheme="majorEastAsia" w:hAnsiTheme="majorHAnsi" w:cstheme="majorBidi"/>
      <w:b/>
      <w:bCs/>
      <w:color w:val="4F81BD" w:themeColor="accent1"/>
    </w:rPr>
  </w:style>
  <w:style w:type="paragraph" w:styleId="a5">
    <w:name w:val="Balloon Text"/>
    <w:basedOn w:val="a0"/>
    <w:link w:val="a6"/>
    <w:semiHidden/>
    <w:unhideWhenUsed/>
    <w:rsid w:val="00187425"/>
    <w:pPr>
      <w:spacing w:after="0" w:line="240" w:lineRule="auto"/>
    </w:pPr>
    <w:rPr>
      <w:rFonts w:ascii="Tahoma" w:hAnsi="Tahoma" w:cs="Tahoma"/>
      <w:sz w:val="16"/>
      <w:szCs w:val="16"/>
    </w:rPr>
  </w:style>
  <w:style w:type="character" w:customStyle="1" w:styleId="a6">
    <w:name w:val="Текст выноски Знак"/>
    <w:basedOn w:val="a1"/>
    <w:link w:val="a5"/>
    <w:semiHidden/>
    <w:rsid w:val="00187425"/>
    <w:rPr>
      <w:rFonts w:ascii="Tahoma" w:hAnsi="Tahoma" w:cs="Tahoma"/>
      <w:sz w:val="16"/>
      <w:szCs w:val="16"/>
    </w:rPr>
  </w:style>
  <w:style w:type="paragraph" w:styleId="a7">
    <w:name w:val="header"/>
    <w:aliases w:val="ВерхКолонтитул, Знак1"/>
    <w:basedOn w:val="a0"/>
    <w:link w:val="a8"/>
    <w:unhideWhenUsed/>
    <w:rsid w:val="00054274"/>
    <w:pPr>
      <w:tabs>
        <w:tab w:val="center" w:pos="4677"/>
        <w:tab w:val="right" w:pos="9355"/>
      </w:tabs>
      <w:spacing w:after="0" w:line="240" w:lineRule="auto"/>
    </w:pPr>
  </w:style>
  <w:style w:type="character" w:customStyle="1" w:styleId="a8">
    <w:name w:val="Верхний колонтитул Знак"/>
    <w:aliases w:val="ВерхКолонтитул Знак, Знак1 Знак"/>
    <w:basedOn w:val="a1"/>
    <w:link w:val="a7"/>
    <w:rsid w:val="00054274"/>
  </w:style>
  <w:style w:type="paragraph" w:styleId="a9">
    <w:name w:val="footer"/>
    <w:basedOn w:val="a0"/>
    <w:link w:val="aa"/>
    <w:uiPriority w:val="99"/>
    <w:unhideWhenUsed/>
    <w:rsid w:val="00054274"/>
    <w:pPr>
      <w:tabs>
        <w:tab w:val="center" w:pos="4677"/>
        <w:tab w:val="right" w:pos="9355"/>
      </w:tabs>
      <w:spacing w:after="0" w:line="240" w:lineRule="auto"/>
    </w:pPr>
  </w:style>
  <w:style w:type="character" w:customStyle="1" w:styleId="aa">
    <w:name w:val="Нижний колонтитул Знак"/>
    <w:basedOn w:val="a1"/>
    <w:link w:val="a9"/>
    <w:uiPriority w:val="99"/>
    <w:rsid w:val="00054274"/>
  </w:style>
  <w:style w:type="paragraph" w:styleId="ab">
    <w:name w:val="Document Map"/>
    <w:basedOn w:val="a0"/>
    <w:link w:val="ac"/>
    <w:semiHidden/>
    <w:unhideWhenUsed/>
    <w:rsid w:val="00054274"/>
    <w:pPr>
      <w:spacing w:after="0" w:line="240" w:lineRule="auto"/>
    </w:pPr>
    <w:rPr>
      <w:rFonts w:ascii="Tahoma" w:hAnsi="Tahoma" w:cs="Tahoma"/>
      <w:sz w:val="16"/>
      <w:szCs w:val="16"/>
    </w:rPr>
  </w:style>
  <w:style w:type="character" w:customStyle="1" w:styleId="ac">
    <w:name w:val="Схема документа Знак"/>
    <w:basedOn w:val="a1"/>
    <w:link w:val="ab"/>
    <w:semiHidden/>
    <w:rsid w:val="00054274"/>
    <w:rPr>
      <w:rFonts w:ascii="Tahoma" w:hAnsi="Tahoma" w:cs="Tahoma"/>
      <w:sz w:val="16"/>
      <w:szCs w:val="16"/>
    </w:rPr>
  </w:style>
  <w:style w:type="paragraph" w:styleId="ad">
    <w:name w:val="Body Text"/>
    <w:aliases w:val="bt,Основной текст1,Основной текст отчета,Body Text Char"/>
    <w:basedOn w:val="a0"/>
    <w:link w:val="11"/>
    <w:rsid w:val="00A40AE8"/>
    <w:pPr>
      <w:widowControl w:val="0"/>
      <w:suppressAutoHyphens/>
      <w:autoSpaceDE w:val="0"/>
      <w:spacing w:after="120" w:line="240" w:lineRule="auto"/>
    </w:pPr>
    <w:rPr>
      <w:rFonts w:ascii="Times New Roman" w:eastAsia="Times New Roman" w:hAnsi="Times New Roman" w:cs="Times New Roman"/>
      <w:sz w:val="20"/>
      <w:szCs w:val="20"/>
    </w:rPr>
  </w:style>
  <w:style w:type="character" w:customStyle="1" w:styleId="ae">
    <w:name w:val="Основной текст Знак"/>
    <w:basedOn w:val="a1"/>
    <w:link w:val="ad"/>
    <w:semiHidden/>
    <w:rsid w:val="00A40AE8"/>
  </w:style>
  <w:style w:type="character" w:customStyle="1" w:styleId="11">
    <w:name w:val="Основной текст Знак1"/>
    <w:aliases w:val="bt Знак,Основной текст1 Знак,Основной текст отчета Знак,Body Text Char Знак"/>
    <w:basedOn w:val="a1"/>
    <w:link w:val="ad"/>
    <w:locked/>
    <w:rsid w:val="00A40AE8"/>
    <w:rPr>
      <w:rFonts w:ascii="Times New Roman" w:eastAsia="Times New Roman" w:hAnsi="Times New Roman" w:cs="Times New Roman"/>
      <w:sz w:val="20"/>
      <w:szCs w:val="20"/>
    </w:rPr>
  </w:style>
  <w:style w:type="paragraph" w:customStyle="1" w:styleId="Style26">
    <w:name w:val="Style26"/>
    <w:basedOn w:val="a0"/>
    <w:rsid w:val="00A40AE8"/>
    <w:pPr>
      <w:widowControl w:val="0"/>
      <w:autoSpaceDE w:val="0"/>
      <w:autoSpaceDN w:val="0"/>
      <w:adjustRightInd w:val="0"/>
      <w:spacing w:after="0" w:line="323" w:lineRule="exact"/>
      <w:ind w:firstLine="705"/>
      <w:jc w:val="both"/>
    </w:pPr>
    <w:rPr>
      <w:rFonts w:ascii="Times New Roman" w:eastAsia="Times New Roman" w:hAnsi="Times New Roman" w:cs="Times New Roman"/>
      <w:sz w:val="24"/>
      <w:szCs w:val="24"/>
    </w:rPr>
  </w:style>
  <w:style w:type="paragraph" w:customStyle="1" w:styleId="af">
    <w:name w:val="Содержимое таблицы"/>
    <w:basedOn w:val="a0"/>
    <w:rsid w:val="00A40AE8"/>
    <w:pPr>
      <w:suppressLineNumbers/>
      <w:suppressAutoHyphens/>
      <w:spacing w:after="0" w:line="240" w:lineRule="auto"/>
    </w:pPr>
    <w:rPr>
      <w:rFonts w:ascii="Arial" w:eastAsia="Times New Roman" w:hAnsi="Arial" w:cs="Arial"/>
      <w:sz w:val="26"/>
      <w:szCs w:val="26"/>
      <w:lang w:eastAsia="ar-SA"/>
    </w:rPr>
  </w:style>
  <w:style w:type="paragraph" w:customStyle="1" w:styleId="Style32">
    <w:name w:val="Style32"/>
    <w:basedOn w:val="a0"/>
    <w:rsid w:val="00A40AE8"/>
    <w:pPr>
      <w:widowControl w:val="0"/>
      <w:autoSpaceDE w:val="0"/>
      <w:autoSpaceDN w:val="0"/>
      <w:adjustRightInd w:val="0"/>
      <w:spacing w:after="0" w:line="321" w:lineRule="exact"/>
      <w:ind w:firstLine="709"/>
      <w:jc w:val="both"/>
    </w:pPr>
    <w:rPr>
      <w:rFonts w:ascii="Times New Roman" w:eastAsia="Times New Roman" w:hAnsi="Times New Roman" w:cs="Times New Roman"/>
      <w:sz w:val="24"/>
      <w:szCs w:val="24"/>
    </w:rPr>
  </w:style>
  <w:style w:type="character" w:customStyle="1" w:styleId="FontStyle47">
    <w:name w:val="Font Style47"/>
    <w:basedOn w:val="a1"/>
    <w:rsid w:val="00A40AE8"/>
    <w:rPr>
      <w:rFonts w:ascii="Times New Roman" w:hAnsi="Times New Roman" w:cs="Times New Roman"/>
      <w:sz w:val="26"/>
      <w:szCs w:val="26"/>
    </w:rPr>
  </w:style>
  <w:style w:type="paragraph" w:styleId="31">
    <w:name w:val="Body Text Indent 3"/>
    <w:basedOn w:val="a0"/>
    <w:link w:val="32"/>
    <w:unhideWhenUsed/>
    <w:rsid w:val="00BC0F71"/>
    <w:pPr>
      <w:spacing w:after="120"/>
      <w:ind w:left="283"/>
    </w:pPr>
    <w:rPr>
      <w:sz w:val="16"/>
      <w:szCs w:val="16"/>
    </w:rPr>
  </w:style>
  <w:style w:type="character" w:customStyle="1" w:styleId="32">
    <w:name w:val="Основной текст с отступом 3 Знак"/>
    <w:basedOn w:val="a1"/>
    <w:link w:val="31"/>
    <w:semiHidden/>
    <w:rsid w:val="00BC0F71"/>
    <w:rPr>
      <w:sz w:val="16"/>
      <w:szCs w:val="16"/>
    </w:rPr>
  </w:style>
  <w:style w:type="paragraph" w:customStyle="1" w:styleId="ConsNormal">
    <w:name w:val="ConsNormal"/>
    <w:rsid w:val="00BC0F71"/>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f0">
    <w:name w:val="Normal (Web)"/>
    <w:basedOn w:val="a0"/>
    <w:rsid w:val="00B65D8D"/>
    <w:pPr>
      <w:spacing w:before="100" w:beforeAutospacing="1" w:after="100" w:afterAutospacing="1" w:line="240" w:lineRule="auto"/>
    </w:pPr>
    <w:rPr>
      <w:rFonts w:ascii="Verdana" w:eastAsia="Times New Roman" w:hAnsi="Verdana" w:cs="Verdana"/>
      <w:sz w:val="11"/>
      <w:szCs w:val="11"/>
    </w:rPr>
  </w:style>
  <w:style w:type="character" w:styleId="af1">
    <w:name w:val="footnote reference"/>
    <w:basedOn w:val="a1"/>
    <w:semiHidden/>
    <w:rsid w:val="00B65D8D"/>
    <w:rPr>
      <w:rFonts w:cs="Times New Roman"/>
      <w:vertAlign w:val="superscript"/>
    </w:rPr>
  </w:style>
  <w:style w:type="character" w:customStyle="1" w:styleId="40">
    <w:name w:val="Заголовок 4 Знак"/>
    <w:basedOn w:val="a1"/>
    <w:link w:val="4"/>
    <w:rsid w:val="001F7BC7"/>
    <w:rPr>
      <w:rFonts w:ascii="Times New Roman" w:eastAsia="Times New Roman" w:hAnsi="Times New Roman" w:cs="Times New Roman"/>
      <w:b/>
      <w:bCs/>
      <w:sz w:val="28"/>
      <w:szCs w:val="28"/>
    </w:rPr>
  </w:style>
  <w:style w:type="character" w:customStyle="1" w:styleId="50">
    <w:name w:val="Заголовок 5 Знак"/>
    <w:basedOn w:val="a1"/>
    <w:link w:val="5"/>
    <w:rsid w:val="001F7BC7"/>
    <w:rPr>
      <w:rFonts w:ascii="MS Sans Serif" w:eastAsia="Times New Roman" w:hAnsi="MS Sans Serif" w:cs="MS Sans Serif"/>
      <w:sz w:val="26"/>
      <w:szCs w:val="26"/>
    </w:rPr>
  </w:style>
  <w:style w:type="character" w:customStyle="1" w:styleId="60">
    <w:name w:val="Заголовок 6 Знак"/>
    <w:basedOn w:val="a1"/>
    <w:link w:val="6"/>
    <w:rsid w:val="001F7BC7"/>
    <w:rPr>
      <w:rFonts w:ascii="Times New Roman" w:eastAsia="Times New Roman" w:hAnsi="Times New Roman" w:cs="Times New Roman"/>
      <w:b/>
      <w:bCs/>
    </w:rPr>
  </w:style>
  <w:style w:type="character" w:customStyle="1" w:styleId="70">
    <w:name w:val="Заголовок 7 Знак"/>
    <w:basedOn w:val="a1"/>
    <w:link w:val="7"/>
    <w:rsid w:val="001F7BC7"/>
    <w:rPr>
      <w:rFonts w:ascii="Times New Roman" w:eastAsia="Times New Roman" w:hAnsi="Times New Roman" w:cs="Times New Roman"/>
      <w:sz w:val="24"/>
      <w:szCs w:val="24"/>
    </w:rPr>
  </w:style>
  <w:style w:type="character" w:customStyle="1" w:styleId="80">
    <w:name w:val="Заголовок 8 Знак"/>
    <w:basedOn w:val="a1"/>
    <w:link w:val="8"/>
    <w:rsid w:val="001F7BC7"/>
    <w:rPr>
      <w:rFonts w:ascii="Times New Roman" w:eastAsia="Times New Roman" w:hAnsi="Times New Roman" w:cs="Times New Roman"/>
      <w:i/>
      <w:iCs/>
      <w:sz w:val="24"/>
      <w:szCs w:val="24"/>
    </w:rPr>
  </w:style>
  <w:style w:type="character" w:customStyle="1" w:styleId="90">
    <w:name w:val="Заголовок 9 Знак"/>
    <w:basedOn w:val="a1"/>
    <w:link w:val="9"/>
    <w:rsid w:val="001F7BC7"/>
    <w:rPr>
      <w:rFonts w:ascii="Arial" w:eastAsia="Times New Roman" w:hAnsi="Arial" w:cs="Arial"/>
    </w:rPr>
  </w:style>
  <w:style w:type="character" w:customStyle="1" w:styleId="21">
    <w:name w:val="Основной текст 2 Знак"/>
    <w:basedOn w:val="a1"/>
    <w:rsid w:val="001F7BC7"/>
    <w:rPr>
      <w:rFonts w:ascii="Arial" w:hAnsi="Arial" w:cs="Arial"/>
    </w:rPr>
  </w:style>
  <w:style w:type="paragraph" w:styleId="af2">
    <w:name w:val="Body Text Indent"/>
    <w:basedOn w:val="a0"/>
    <w:link w:val="af3"/>
    <w:rsid w:val="001F7BC7"/>
    <w:pPr>
      <w:spacing w:after="0" w:line="240" w:lineRule="auto"/>
      <w:ind w:left="482"/>
    </w:pPr>
    <w:rPr>
      <w:rFonts w:ascii="Times New Roman" w:eastAsia="Times New Roman" w:hAnsi="Times New Roman" w:cs="Times New Roman"/>
      <w:i/>
      <w:iCs/>
    </w:rPr>
  </w:style>
  <w:style w:type="character" w:customStyle="1" w:styleId="af3">
    <w:name w:val="Основной текст с отступом Знак"/>
    <w:basedOn w:val="a1"/>
    <w:link w:val="af2"/>
    <w:rsid w:val="001F7BC7"/>
    <w:rPr>
      <w:rFonts w:ascii="Times New Roman" w:eastAsia="Times New Roman" w:hAnsi="Times New Roman" w:cs="Times New Roman"/>
      <w:i/>
      <w:iCs/>
    </w:rPr>
  </w:style>
  <w:style w:type="paragraph" w:styleId="af4">
    <w:name w:val="footnote text"/>
    <w:aliases w:val="Table_Footnote_last Знак,Table_Footnote_last Знак Знак,Table_Footnote_last"/>
    <w:basedOn w:val="a0"/>
    <w:link w:val="af5"/>
    <w:semiHidden/>
    <w:rsid w:val="001F7BC7"/>
    <w:pPr>
      <w:spacing w:after="0" w:line="240" w:lineRule="auto"/>
    </w:pPr>
    <w:rPr>
      <w:rFonts w:ascii="Times New Roman" w:eastAsia="Times New Roman" w:hAnsi="Times New Roman" w:cs="Times New Roman"/>
      <w:sz w:val="20"/>
      <w:szCs w:val="20"/>
    </w:rPr>
  </w:style>
  <w:style w:type="character" w:customStyle="1" w:styleId="af5">
    <w:name w:val="Текст сноски Знак"/>
    <w:aliases w:val="Table_Footnote_last Знак Знак1,Table_Footnote_last Знак Знак Знак,Table_Footnote_last Знак1"/>
    <w:basedOn w:val="a1"/>
    <w:link w:val="af4"/>
    <w:semiHidden/>
    <w:rsid w:val="001F7BC7"/>
    <w:rPr>
      <w:rFonts w:ascii="Times New Roman" w:eastAsia="Times New Roman" w:hAnsi="Times New Roman" w:cs="Times New Roman"/>
      <w:sz w:val="20"/>
      <w:szCs w:val="20"/>
    </w:rPr>
  </w:style>
  <w:style w:type="character" w:customStyle="1" w:styleId="Normal">
    <w:name w:val="Normal Знак"/>
    <w:basedOn w:val="a1"/>
    <w:link w:val="12"/>
    <w:locked/>
    <w:rsid w:val="001F7BC7"/>
    <w:rPr>
      <w:rFonts w:cs="Times New Roman"/>
      <w:snapToGrid w:val="0"/>
      <w:sz w:val="24"/>
      <w:szCs w:val="24"/>
      <w:lang w:val="ru-RU" w:eastAsia="ru-RU"/>
    </w:rPr>
  </w:style>
  <w:style w:type="character" w:styleId="af6">
    <w:name w:val="Hyperlink"/>
    <w:basedOn w:val="a1"/>
    <w:uiPriority w:val="99"/>
    <w:rsid w:val="001F7BC7"/>
    <w:rPr>
      <w:rFonts w:cs="Times New Roman"/>
      <w:color w:val="0000FF"/>
      <w:u w:val="single"/>
    </w:rPr>
  </w:style>
  <w:style w:type="table" w:styleId="af7">
    <w:name w:val="Table Grid"/>
    <w:basedOn w:val="a2"/>
    <w:rsid w:val="001F7BC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Title"/>
    <w:aliases w:val="Знак"/>
    <w:basedOn w:val="a0"/>
    <w:link w:val="af9"/>
    <w:qFormat/>
    <w:rsid w:val="001F7BC7"/>
    <w:pPr>
      <w:spacing w:after="0" w:line="240" w:lineRule="auto"/>
      <w:jc w:val="center"/>
    </w:pPr>
    <w:rPr>
      <w:rFonts w:ascii="Times New Roman" w:eastAsia="Times New Roman" w:hAnsi="Times New Roman" w:cs="Times New Roman"/>
      <w:b/>
      <w:bCs/>
      <w:sz w:val="24"/>
      <w:szCs w:val="24"/>
    </w:rPr>
  </w:style>
  <w:style w:type="character" w:customStyle="1" w:styleId="af9">
    <w:name w:val="Название Знак"/>
    <w:aliases w:val="Знак Знак2"/>
    <w:basedOn w:val="a1"/>
    <w:link w:val="af8"/>
    <w:rsid w:val="001F7BC7"/>
    <w:rPr>
      <w:rFonts w:ascii="Times New Roman" w:eastAsia="Times New Roman" w:hAnsi="Times New Roman" w:cs="Times New Roman"/>
      <w:b/>
      <w:bCs/>
      <w:sz w:val="24"/>
      <w:szCs w:val="24"/>
    </w:rPr>
  </w:style>
  <w:style w:type="paragraph" w:customStyle="1" w:styleId="310">
    <w:name w:val="Основной текст с отступом 31"/>
    <w:basedOn w:val="a0"/>
    <w:rsid w:val="001F7BC7"/>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3">
    <w:name w:val="Знак Знак Знак1 Знак Знак Знак Знак"/>
    <w:basedOn w:val="a0"/>
    <w:rsid w:val="001F7BC7"/>
    <w:pPr>
      <w:spacing w:after="0" w:line="240" w:lineRule="auto"/>
    </w:pPr>
    <w:rPr>
      <w:rFonts w:ascii="Verdana" w:eastAsia="Times New Roman" w:hAnsi="Verdana" w:cs="Verdana"/>
      <w:sz w:val="20"/>
      <w:szCs w:val="20"/>
      <w:lang w:val="en-US" w:eastAsia="en-US"/>
    </w:rPr>
  </w:style>
  <w:style w:type="paragraph" w:customStyle="1" w:styleId="14">
    <w:name w:val="Знак Знак Знак1 Знак"/>
    <w:basedOn w:val="a0"/>
    <w:rsid w:val="001F7BC7"/>
    <w:pPr>
      <w:spacing w:after="0" w:line="240" w:lineRule="auto"/>
    </w:pPr>
    <w:rPr>
      <w:rFonts w:ascii="Verdana" w:eastAsia="Times New Roman" w:hAnsi="Verdana" w:cs="Verdana"/>
      <w:sz w:val="20"/>
      <w:szCs w:val="20"/>
      <w:lang w:val="en-US" w:eastAsia="en-US"/>
    </w:rPr>
  </w:style>
  <w:style w:type="paragraph" w:styleId="22">
    <w:name w:val="Body Text Indent 2"/>
    <w:aliases w:val="Знак Знак Знак Знак Знак,Знак Знак Знак Знак Знак Знак,Знак Знак Знак Знак,Знак Знак Знак Знак Знак Знак Знак,Знак Знак Знак Знак Знак Знак Знак Знак Знак Знак"/>
    <w:basedOn w:val="a0"/>
    <w:link w:val="23"/>
    <w:rsid w:val="001F7BC7"/>
    <w:pPr>
      <w:spacing w:after="0" w:line="240" w:lineRule="auto"/>
    </w:pPr>
    <w:rPr>
      <w:rFonts w:ascii="Verdana" w:eastAsia="Times New Roman" w:hAnsi="Verdana" w:cs="Verdana"/>
      <w:sz w:val="20"/>
      <w:szCs w:val="20"/>
      <w:lang w:val="en-US" w:eastAsia="en-US"/>
    </w:rPr>
  </w:style>
  <w:style w:type="character" w:customStyle="1" w:styleId="23">
    <w:name w:val="Основной текст с отступом 2 Знак"/>
    <w:aliases w:val="Знак Знак Знак Знак Знак Знак1,Знак Знак Знак Знак Знак Знак Знак2,Знак Знак Знак Знак Знак2,Знак Знак Знак Знак Знак Знак Знак Знак,Знак Знак Знак Знак Знак Знак Знак Знак Знак Знак Знак"/>
    <w:basedOn w:val="a1"/>
    <w:link w:val="22"/>
    <w:rsid w:val="001F7BC7"/>
    <w:rPr>
      <w:rFonts w:ascii="Verdana" w:eastAsia="Times New Roman" w:hAnsi="Verdana" w:cs="Verdana"/>
      <w:sz w:val="20"/>
      <w:szCs w:val="20"/>
      <w:lang w:val="en-US" w:eastAsia="en-US"/>
    </w:rPr>
  </w:style>
  <w:style w:type="character" w:customStyle="1" w:styleId="afa">
    <w:name w:val="Символ сноски"/>
    <w:basedOn w:val="a1"/>
    <w:rsid w:val="001F7BC7"/>
    <w:rPr>
      <w:rFonts w:cs="Times New Roman"/>
      <w:vertAlign w:val="superscript"/>
    </w:rPr>
  </w:style>
  <w:style w:type="character" w:customStyle="1" w:styleId="33">
    <w:name w:val="Знак Знак Знак Знак Знак Знак3"/>
    <w:aliases w:val="Знак Знак Знак Знак Знак Знак Знак1,Знак Знак Знак Знак Знак Знак11,Знак Знак Знак Знак Знак1,Знак Знак Знак Знак Знак Знак Знак Знак1,Знак Знак Знак Знак Знак Знак Знак Знак Знак1"/>
    <w:basedOn w:val="a1"/>
    <w:rsid w:val="001F7BC7"/>
    <w:rPr>
      <w:rFonts w:cs="Times New Roman"/>
      <w:sz w:val="24"/>
      <w:szCs w:val="24"/>
      <w:lang w:val="ru-RU" w:eastAsia="ru-RU"/>
    </w:rPr>
  </w:style>
  <w:style w:type="paragraph" w:customStyle="1" w:styleId="ConsPlusNormal">
    <w:name w:val="ConsPlusNormal"/>
    <w:rsid w:val="001F7BC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4">
    <w:name w:val="Body Text 2"/>
    <w:basedOn w:val="a0"/>
    <w:link w:val="210"/>
    <w:rsid w:val="001F7BC7"/>
    <w:pPr>
      <w:overflowPunct w:val="0"/>
      <w:autoSpaceDE w:val="0"/>
      <w:autoSpaceDN w:val="0"/>
      <w:adjustRightInd w:val="0"/>
      <w:spacing w:after="0" w:line="360" w:lineRule="auto"/>
      <w:ind w:right="-1" w:firstLine="567"/>
      <w:jc w:val="both"/>
      <w:textAlignment w:val="baseline"/>
    </w:pPr>
    <w:rPr>
      <w:rFonts w:ascii="Times New Roman" w:eastAsia="Times New Roman" w:hAnsi="Times New Roman" w:cs="Times New Roman"/>
      <w:sz w:val="24"/>
      <w:szCs w:val="24"/>
    </w:rPr>
  </w:style>
  <w:style w:type="character" w:customStyle="1" w:styleId="210">
    <w:name w:val="Основной текст 2 Знак1"/>
    <w:basedOn w:val="a1"/>
    <w:link w:val="24"/>
    <w:rsid w:val="001F7BC7"/>
    <w:rPr>
      <w:rFonts w:ascii="Times New Roman" w:eastAsia="Times New Roman" w:hAnsi="Times New Roman" w:cs="Times New Roman"/>
      <w:sz w:val="24"/>
      <w:szCs w:val="24"/>
    </w:rPr>
  </w:style>
  <w:style w:type="paragraph" w:customStyle="1" w:styleId="Normal0">
    <w:name w:val="Normal Знак Знак Знак Знак Знак"/>
    <w:link w:val="Normal1"/>
    <w:rsid w:val="001F7BC7"/>
    <w:pPr>
      <w:spacing w:before="100" w:after="100" w:line="240" w:lineRule="auto"/>
      <w:jc w:val="both"/>
    </w:pPr>
    <w:rPr>
      <w:rFonts w:ascii="Times New Roman" w:eastAsia="Times New Roman" w:hAnsi="Times New Roman" w:cs="Times New Roman"/>
      <w:sz w:val="24"/>
      <w:szCs w:val="24"/>
    </w:rPr>
  </w:style>
  <w:style w:type="character" w:customStyle="1" w:styleId="Normal1">
    <w:name w:val="Normal Знак Знак Знак Знак Знак Знак"/>
    <w:basedOn w:val="a1"/>
    <w:link w:val="Normal0"/>
    <w:locked/>
    <w:rsid w:val="001F7BC7"/>
    <w:rPr>
      <w:rFonts w:ascii="Times New Roman" w:eastAsia="Times New Roman" w:hAnsi="Times New Roman" w:cs="Times New Roman"/>
      <w:sz w:val="24"/>
      <w:szCs w:val="24"/>
    </w:rPr>
  </w:style>
  <w:style w:type="paragraph" w:customStyle="1" w:styleId="bodytext">
    <w:name w:val="body text"/>
    <w:basedOn w:val="a0"/>
    <w:rsid w:val="001F7BC7"/>
    <w:pPr>
      <w:spacing w:before="60" w:after="60" w:line="240" w:lineRule="auto"/>
      <w:ind w:firstLine="567"/>
      <w:jc w:val="both"/>
    </w:pPr>
    <w:rPr>
      <w:rFonts w:ascii="Arial" w:eastAsia="Times New Roman" w:hAnsi="Arial" w:cs="Arial"/>
      <w:lang w:val="en-US"/>
    </w:rPr>
  </w:style>
  <w:style w:type="paragraph" w:styleId="15">
    <w:name w:val="toc 1"/>
    <w:basedOn w:val="a0"/>
    <w:next w:val="a0"/>
    <w:autoRedefine/>
    <w:uiPriority w:val="39"/>
    <w:semiHidden/>
    <w:qFormat/>
    <w:rsid w:val="001F7BC7"/>
    <w:pPr>
      <w:widowControl w:val="0"/>
      <w:tabs>
        <w:tab w:val="right" w:leader="dot" w:pos="9288"/>
      </w:tabs>
      <w:adjustRightInd w:val="0"/>
      <w:spacing w:before="120" w:after="120" w:line="360" w:lineRule="atLeast"/>
      <w:jc w:val="both"/>
      <w:textAlignment w:val="baseline"/>
    </w:pPr>
    <w:rPr>
      <w:rFonts w:ascii="Times New Roman" w:eastAsia="Times New Roman" w:hAnsi="Times New Roman" w:cs="Times New Roman"/>
      <w:b/>
      <w:bCs/>
      <w:caps/>
      <w:sz w:val="20"/>
      <w:szCs w:val="20"/>
    </w:rPr>
  </w:style>
  <w:style w:type="paragraph" w:styleId="25">
    <w:name w:val="toc 2"/>
    <w:basedOn w:val="a0"/>
    <w:next w:val="a0"/>
    <w:autoRedefine/>
    <w:uiPriority w:val="39"/>
    <w:qFormat/>
    <w:rsid w:val="001F7BC7"/>
    <w:pPr>
      <w:tabs>
        <w:tab w:val="right" w:leader="dot" w:pos="9498"/>
      </w:tabs>
      <w:spacing w:after="0" w:line="240" w:lineRule="auto"/>
      <w:ind w:left="240"/>
    </w:pPr>
    <w:rPr>
      <w:rFonts w:ascii="Bookman Old Style" w:eastAsia="Times New Roman" w:hAnsi="Bookman Old Style" w:cs="Bookman Old Style"/>
      <w:noProof/>
      <w:sz w:val="24"/>
      <w:szCs w:val="24"/>
    </w:rPr>
  </w:style>
  <w:style w:type="paragraph" w:styleId="34">
    <w:name w:val="toc 3"/>
    <w:basedOn w:val="a0"/>
    <w:next w:val="a0"/>
    <w:autoRedefine/>
    <w:uiPriority w:val="39"/>
    <w:qFormat/>
    <w:rsid w:val="001F7BC7"/>
    <w:pPr>
      <w:spacing w:after="0" w:line="240" w:lineRule="auto"/>
      <w:ind w:left="480"/>
    </w:pPr>
    <w:rPr>
      <w:rFonts w:ascii="Times New Roman" w:eastAsia="Times New Roman" w:hAnsi="Times New Roman" w:cs="Times New Roman"/>
      <w:sz w:val="24"/>
      <w:szCs w:val="24"/>
    </w:rPr>
  </w:style>
  <w:style w:type="character" w:styleId="afb">
    <w:name w:val="page number"/>
    <w:basedOn w:val="a1"/>
    <w:rsid w:val="001F7BC7"/>
    <w:rPr>
      <w:rFonts w:cs="Times New Roman"/>
    </w:rPr>
  </w:style>
  <w:style w:type="paragraph" w:customStyle="1" w:styleId="Normal2">
    <w:name w:val="Normal Знак Знак"/>
    <w:rsid w:val="001F7BC7"/>
    <w:pPr>
      <w:snapToGrid w:val="0"/>
      <w:spacing w:before="100" w:after="100" w:line="240" w:lineRule="auto"/>
      <w:jc w:val="both"/>
    </w:pPr>
    <w:rPr>
      <w:rFonts w:ascii="Times New Roman" w:eastAsia="Times New Roman" w:hAnsi="Times New Roman" w:cs="Times New Roman"/>
      <w:sz w:val="24"/>
      <w:szCs w:val="24"/>
    </w:rPr>
  </w:style>
  <w:style w:type="paragraph" w:customStyle="1" w:styleId="pcss">
    <w:name w:val="pcss"/>
    <w:basedOn w:val="a0"/>
    <w:rsid w:val="001F7BC7"/>
    <w:pPr>
      <w:spacing w:before="100" w:beforeAutospacing="1" w:after="100" w:afterAutospacing="1" w:line="240" w:lineRule="auto"/>
      <w:ind w:firstLine="720"/>
    </w:pPr>
    <w:rPr>
      <w:rFonts w:ascii="Verdana" w:eastAsia="Times New Roman" w:hAnsi="Verdana" w:cs="Verdana"/>
      <w:sz w:val="18"/>
      <w:szCs w:val="18"/>
    </w:rPr>
  </w:style>
  <w:style w:type="table" w:styleId="afc">
    <w:name w:val="Table Professional"/>
    <w:basedOn w:val="a2"/>
    <w:rsid w:val="001F7BC7"/>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00" w:fill="FFFFFF"/>
      </w:tcPr>
    </w:tblStylePr>
  </w:style>
  <w:style w:type="paragraph" w:styleId="afd">
    <w:name w:val="annotation text"/>
    <w:basedOn w:val="a0"/>
    <w:link w:val="afe"/>
    <w:semiHidden/>
    <w:rsid w:val="001F7BC7"/>
    <w:pPr>
      <w:spacing w:after="0" w:line="240" w:lineRule="auto"/>
    </w:pPr>
    <w:rPr>
      <w:rFonts w:ascii="Times New Roman" w:eastAsia="Times New Roman" w:hAnsi="Times New Roman" w:cs="Times New Roman"/>
      <w:sz w:val="20"/>
      <w:szCs w:val="20"/>
    </w:rPr>
  </w:style>
  <w:style w:type="character" w:customStyle="1" w:styleId="afe">
    <w:name w:val="Текст примечания Знак"/>
    <w:basedOn w:val="a1"/>
    <w:link w:val="afd"/>
    <w:semiHidden/>
    <w:rsid w:val="001F7BC7"/>
    <w:rPr>
      <w:rFonts w:ascii="Times New Roman" w:eastAsia="Times New Roman" w:hAnsi="Times New Roman" w:cs="Times New Roman"/>
      <w:sz w:val="20"/>
      <w:szCs w:val="20"/>
    </w:rPr>
  </w:style>
  <w:style w:type="character" w:styleId="aff">
    <w:name w:val="annotation reference"/>
    <w:basedOn w:val="a1"/>
    <w:semiHidden/>
    <w:rsid w:val="001F7BC7"/>
    <w:rPr>
      <w:rFonts w:cs="Times New Roman"/>
      <w:sz w:val="16"/>
      <w:szCs w:val="16"/>
    </w:rPr>
  </w:style>
  <w:style w:type="paragraph" w:styleId="aff0">
    <w:name w:val="annotation subject"/>
    <w:basedOn w:val="afd"/>
    <w:next w:val="afd"/>
    <w:link w:val="aff1"/>
    <w:semiHidden/>
    <w:rsid w:val="001F7BC7"/>
    <w:rPr>
      <w:b/>
      <w:bCs/>
    </w:rPr>
  </w:style>
  <w:style w:type="character" w:customStyle="1" w:styleId="aff1">
    <w:name w:val="Тема примечания Знак"/>
    <w:basedOn w:val="afe"/>
    <w:link w:val="aff0"/>
    <w:semiHidden/>
    <w:rsid w:val="001F7BC7"/>
    <w:rPr>
      <w:b/>
      <w:bCs/>
    </w:rPr>
  </w:style>
  <w:style w:type="paragraph" w:customStyle="1" w:styleId="text">
    <w:name w:val="text"/>
    <w:basedOn w:val="a0"/>
    <w:rsid w:val="001F7BC7"/>
    <w:pPr>
      <w:spacing w:before="60" w:after="60" w:line="240" w:lineRule="auto"/>
      <w:ind w:left="60" w:right="60" w:firstLine="800"/>
      <w:jc w:val="both"/>
    </w:pPr>
    <w:rPr>
      <w:rFonts w:ascii="Times New Roman" w:eastAsia="Times New Roman" w:hAnsi="Times New Roman" w:cs="Times New Roman"/>
      <w:sz w:val="18"/>
      <w:szCs w:val="18"/>
    </w:rPr>
  </w:style>
  <w:style w:type="paragraph" w:customStyle="1" w:styleId="iaaoiueaaan">
    <w:name w:val="ia?aoiue aa?an"/>
    <w:basedOn w:val="a0"/>
    <w:rsid w:val="001F7BC7"/>
    <w:pPr>
      <w:spacing w:after="0" w:line="240" w:lineRule="auto"/>
      <w:ind w:firstLine="720"/>
      <w:jc w:val="both"/>
    </w:pPr>
    <w:rPr>
      <w:rFonts w:ascii="Times New Roman" w:eastAsia="Times New Roman" w:hAnsi="Times New Roman" w:cs="Times New Roman"/>
      <w:sz w:val="26"/>
      <w:szCs w:val="26"/>
    </w:rPr>
  </w:style>
  <w:style w:type="character" w:customStyle="1" w:styleId="big">
    <w:name w:val="big"/>
    <w:basedOn w:val="a1"/>
    <w:rsid w:val="001F7BC7"/>
    <w:rPr>
      <w:rFonts w:cs="Times New Roman"/>
    </w:rPr>
  </w:style>
  <w:style w:type="paragraph" w:styleId="35">
    <w:name w:val="Body Text 3"/>
    <w:basedOn w:val="a0"/>
    <w:link w:val="36"/>
    <w:rsid w:val="001F7BC7"/>
    <w:pPr>
      <w:spacing w:after="120" w:line="240" w:lineRule="auto"/>
    </w:pPr>
    <w:rPr>
      <w:rFonts w:ascii="Times New Roman" w:eastAsia="Times New Roman" w:hAnsi="Times New Roman" w:cs="Times New Roman"/>
      <w:sz w:val="16"/>
      <w:szCs w:val="16"/>
    </w:rPr>
  </w:style>
  <w:style w:type="character" w:customStyle="1" w:styleId="36">
    <w:name w:val="Основной текст 3 Знак"/>
    <w:basedOn w:val="a1"/>
    <w:link w:val="35"/>
    <w:rsid w:val="001F7BC7"/>
    <w:rPr>
      <w:rFonts w:ascii="Times New Roman" w:eastAsia="Times New Roman" w:hAnsi="Times New Roman" w:cs="Times New Roman"/>
      <w:sz w:val="16"/>
      <w:szCs w:val="16"/>
    </w:rPr>
  </w:style>
  <w:style w:type="character" w:styleId="aff2">
    <w:name w:val="Strong"/>
    <w:basedOn w:val="a1"/>
    <w:qFormat/>
    <w:rsid w:val="001F7BC7"/>
    <w:rPr>
      <w:rFonts w:cs="Times New Roman"/>
      <w:b/>
      <w:bCs/>
    </w:rPr>
  </w:style>
  <w:style w:type="paragraph" w:customStyle="1" w:styleId="text19">
    <w:name w:val="text19"/>
    <w:basedOn w:val="a0"/>
    <w:rsid w:val="001F7BC7"/>
    <w:pPr>
      <w:spacing w:after="216" w:line="312" w:lineRule="auto"/>
    </w:pPr>
    <w:rPr>
      <w:rFonts w:ascii="Arial" w:eastAsia="Times New Roman" w:hAnsi="Arial" w:cs="Arial"/>
      <w:sz w:val="18"/>
      <w:szCs w:val="18"/>
    </w:rPr>
  </w:style>
  <w:style w:type="paragraph" w:customStyle="1" w:styleId="zagoltabl">
    <w:name w:val="zagol_tabl"/>
    <w:basedOn w:val="a0"/>
    <w:rsid w:val="001F7BC7"/>
    <w:pPr>
      <w:keepNext/>
      <w:suppressAutoHyphens/>
      <w:spacing w:before="120" w:after="120" w:line="240" w:lineRule="auto"/>
      <w:jc w:val="center"/>
    </w:pPr>
    <w:rPr>
      <w:rFonts w:ascii="TimesET" w:eastAsia="Times New Roman" w:hAnsi="TimesET" w:cs="TimesET"/>
      <w:b/>
      <w:bCs/>
      <w:i/>
      <w:iCs/>
      <w:kern w:val="16"/>
      <w:sz w:val="20"/>
      <w:szCs w:val="20"/>
    </w:rPr>
  </w:style>
  <w:style w:type="paragraph" w:customStyle="1" w:styleId="telotabl">
    <w:name w:val="telo_tabl"/>
    <w:basedOn w:val="a0"/>
    <w:rsid w:val="001F7BC7"/>
    <w:pPr>
      <w:spacing w:after="0" w:line="240" w:lineRule="auto"/>
      <w:jc w:val="center"/>
    </w:pPr>
    <w:rPr>
      <w:rFonts w:ascii="TimesET" w:eastAsia="Times New Roman" w:hAnsi="TimesET" w:cs="TimesET"/>
      <w:kern w:val="16"/>
      <w:sz w:val="16"/>
      <w:szCs w:val="16"/>
    </w:rPr>
  </w:style>
  <w:style w:type="paragraph" w:customStyle="1" w:styleId="aff3">
    <w:name w:val="Стиль доклада"/>
    <w:basedOn w:val="a0"/>
    <w:rsid w:val="001F7BC7"/>
    <w:pPr>
      <w:tabs>
        <w:tab w:val="left" w:pos="709"/>
      </w:tabs>
      <w:spacing w:after="0" w:line="360" w:lineRule="auto"/>
      <w:ind w:firstLine="720"/>
      <w:jc w:val="both"/>
    </w:pPr>
    <w:rPr>
      <w:rFonts w:ascii="Times New Roman" w:eastAsia="Times New Roman" w:hAnsi="Times New Roman" w:cs="Times New Roman"/>
      <w:sz w:val="28"/>
      <w:szCs w:val="28"/>
    </w:rPr>
  </w:style>
  <w:style w:type="paragraph" w:customStyle="1" w:styleId="style8">
    <w:name w:val="style8"/>
    <w:basedOn w:val="a0"/>
    <w:rsid w:val="001F7BC7"/>
    <w:pPr>
      <w:spacing w:before="100" w:beforeAutospacing="1" w:after="100" w:afterAutospacing="1" w:line="240" w:lineRule="auto"/>
    </w:pPr>
    <w:rPr>
      <w:rFonts w:ascii="Times New Roman" w:eastAsia="Times New Roman" w:hAnsi="Times New Roman" w:cs="Times New Roman"/>
      <w:b/>
      <w:bCs/>
      <w:i/>
      <w:iCs/>
      <w:sz w:val="24"/>
      <w:szCs w:val="24"/>
      <w:lang w:eastAsia="ko-KR"/>
    </w:rPr>
  </w:style>
  <w:style w:type="character" w:customStyle="1" w:styleId="text2">
    <w:name w:val="text2"/>
    <w:basedOn w:val="a1"/>
    <w:rsid w:val="001F7BC7"/>
    <w:rPr>
      <w:rFonts w:cs="Times New Roman"/>
      <w:color w:val="000000"/>
      <w:sz w:val="18"/>
      <w:szCs w:val="18"/>
    </w:rPr>
  </w:style>
  <w:style w:type="paragraph" w:styleId="aff4">
    <w:name w:val="Normal Indent"/>
    <w:basedOn w:val="a0"/>
    <w:rsid w:val="001F7BC7"/>
    <w:pPr>
      <w:spacing w:before="120" w:after="0" w:line="240" w:lineRule="auto"/>
      <w:jc w:val="both"/>
    </w:pPr>
    <w:rPr>
      <w:rFonts w:ascii="Arial" w:eastAsia="Times New Roman" w:hAnsi="Arial" w:cs="Arial"/>
      <w:sz w:val="24"/>
      <w:szCs w:val="24"/>
    </w:rPr>
  </w:style>
  <w:style w:type="character" w:styleId="aff5">
    <w:name w:val="Emphasis"/>
    <w:basedOn w:val="a1"/>
    <w:qFormat/>
    <w:rsid w:val="001F7BC7"/>
    <w:rPr>
      <w:rFonts w:cs="Times New Roman"/>
      <w:i/>
      <w:iCs/>
    </w:rPr>
  </w:style>
  <w:style w:type="character" w:customStyle="1" w:styleId="aff6">
    <w:name w:val="Знак Знак Знак"/>
    <w:basedOn w:val="a1"/>
    <w:locked/>
    <w:rsid w:val="001F7BC7"/>
    <w:rPr>
      <w:rFonts w:cs="Times New Roman"/>
      <w:b/>
      <w:bCs/>
      <w:sz w:val="24"/>
      <w:szCs w:val="24"/>
      <w:lang w:val="ru-RU" w:eastAsia="ru-RU"/>
    </w:rPr>
  </w:style>
  <w:style w:type="character" w:customStyle="1" w:styleId="Normal10">
    <w:name w:val="Normal Знак Знак Знак Знак Знак Знак1"/>
    <w:basedOn w:val="a1"/>
    <w:rsid w:val="001F7BC7"/>
    <w:rPr>
      <w:rFonts w:cs="Times New Roman"/>
      <w:snapToGrid w:val="0"/>
      <w:sz w:val="24"/>
      <w:szCs w:val="24"/>
      <w:lang w:val="ru-RU" w:eastAsia="ru-RU"/>
    </w:rPr>
  </w:style>
  <w:style w:type="paragraph" w:styleId="aff7">
    <w:name w:val="caption"/>
    <w:basedOn w:val="a0"/>
    <w:next w:val="a0"/>
    <w:qFormat/>
    <w:rsid w:val="001F7BC7"/>
    <w:pPr>
      <w:spacing w:before="3000" w:after="0" w:line="360" w:lineRule="exact"/>
      <w:jc w:val="center"/>
    </w:pPr>
    <w:rPr>
      <w:rFonts w:ascii="Arial Narrow" w:eastAsia="Times New Roman" w:hAnsi="Arial Narrow" w:cs="Arial Narrow"/>
      <w:spacing w:val="100"/>
      <w:sz w:val="32"/>
      <w:szCs w:val="32"/>
    </w:rPr>
  </w:style>
  <w:style w:type="paragraph" w:customStyle="1" w:styleId="int">
    <w:name w:val="int"/>
    <w:basedOn w:val="a0"/>
    <w:rsid w:val="001F7BC7"/>
    <w:pPr>
      <w:spacing w:before="100" w:beforeAutospacing="1" w:after="100" w:afterAutospacing="1" w:line="240" w:lineRule="auto"/>
      <w:ind w:firstLine="720"/>
      <w:jc w:val="both"/>
    </w:pPr>
    <w:rPr>
      <w:rFonts w:ascii="Times New Roman" w:eastAsia="Times New Roman" w:hAnsi="Times New Roman" w:cs="Times New Roman"/>
      <w:color w:val="00008B"/>
      <w:sz w:val="24"/>
      <w:szCs w:val="24"/>
    </w:rPr>
  </w:style>
  <w:style w:type="paragraph" w:styleId="aff8">
    <w:name w:val="Plain Text"/>
    <w:basedOn w:val="a0"/>
    <w:link w:val="aff9"/>
    <w:rsid w:val="001F7BC7"/>
    <w:pPr>
      <w:spacing w:after="0" w:line="240" w:lineRule="auto"/>
    </w:pPr>
    <w:rPr>
      <w:rFonts w:ascii="Courier New" w:eastAsia="Times New Roman" w:hAnsi="Courier New" w:cs="Courier New"/>
      <w:sz w:val="20"/>
      <w:szCs w:val="20"/>
    </w:rPr>
  </w:style>
  <w:style w:type="character" w:customStyle="1" w:styleId="aff9">
    <w:name w:val="Текст Знак"/>
    <w:basedOn w:val="a1"/>
    <w:link w:val="aff8"/>
    <w:rsid w:val="001F7BC7"/>
    <w:rPr>
      <w:rFonts w:ascii="Courier New" w:eastAsia="Times New Roman" w:hAnsi="Courier New" w:cs="Courier New"/>
      <w:sz w:val="20"/>
      <w:szCs w:val="20"/>
    </w:rPr>
  </w:style>
  <w:style w:type="paragraph" w:customStyle="1" w:styleId="26">
    <w:name w:val="Знак Знак Знак2 Знак"/>
    <w:basedOn w:val="a0"/>
    <w:rsid w:val="001F7BC7"/>
    <w:pPr>
      <w:spacing w:after="0" w:line="240" w:lineRule="auto"/>
    </w:pPr>
    <w:rPr>
      <w:rFonts w:ascii="Verdana" w:eastAsia="Times New Roman" w:hAnsi="Verdana" w:cs="Verdana"/>
      <w:sz w:val="20"/>
      <w:szCs w:val="20"/>
      <w:lang w:val="en-US" w:eastAsia="en-US"/>
    </w:rPr>
  </w:style>
  <w:style w:type="paragraph" w:customStyle="1" w:styleId="Zagolovoktabl">
    <w:name w:val="Zagolovok tabl"/>
    <w:basedOn w:val="a0"/>
    <w:rsid w:val="001F7BC7"/>
    <w:pPr>
      <w:keepNext/>
      <w:spacing w:before="60" w:after="120" w:line="240" w:lineRule="auto"/>
      <w:jc w:val="center"/>
    </w:pPr>
    <w:rPr>
      <w:rFonts w:ascii="Times New Roman" w:eastAsia="Times New Roman" w:hAnsi="Times New Roman" w:cs="Times New Roman"/>
      <w:b/>
      <w:bCs/>
    </w:rPr>
  </w:style>
  <w:style w:type="paragraph" w:customStyle="1" w:styleId="TablCenter">
    <w:name w:val="Tabl_Center"/>
    <w:basedOn w:val="a0"/>
    <w:rsid w:val="001F7BC7"/>
    <w:pPr>
      <w:keepLines/>
      <w:spacing w:before="20" w:after="20" w:line="216" w:lineRule="auto"/>
      <w:jc w:val="center"/>
    </w:pPr>
    <w:rPr>
      <w:rFonts w:ascii="Times New Roman" w:eastAsia="Times New Roman" w:hAnsi="Times New Roman" w:cs="Times New Roman"/>
    </w:rPr>
  </w:style>
  <w:style w:type="paragraph" w:customStyle="1" w:styleId="Iauiue">
    <w:name w:val="Iau?iue"/>
    <w:rsid w:val="001F7BC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Normal11">
    <w:name w:val="Normal Знак Знак1"/>
    <w:basedOn w:val="a1"/>
    <w:rsid w:val="001F7BC7"/>
    <w:rPr>
      <w:rFonts w:cs="Times New Roman"/>
      <w:sz w:val="24"/>
      <w:szCs w:val="24"/>
      <w:lang w:val="ru-RU" w:eastAsia="ru-RU"/>
    </w:rPr>
  </w:style>
  <w:style w:type="paragraph" w:customStyle="1" w:styleId="120">
    <w:name w:val="Стиль 12 пт"/>
    <w:basedOn w:val="a0"/>
    <w:rsid w:val="001F7BC7"/>
    <w:pPr>
      <w:spacing w:before="120" w:after="0" w:line="240" w:lineRule="auto"/>
      <w:ind w:firstLine="709"/>
      <w:jc w:val="both"/>
    </w:pPr>
    <w:rPr>
      <w:rFonts w:ascii="Times New Roman" w:eastAsia="Times New Roman" w:hAnsi="Times New Roman" w:cs="Times New Roman"/>
      <w:sz w:val="26"/>
      <w:szCs w:val="26"/>
    </w:rPr>
  </w:style>
  <w:style w:type="paragraph" w:styleId="affa">
    <w:name w:val="Block Text"/>
    <w:basedOn w:val="a0"/>
    <w:rsid w:val="001F7BC7"/>
    <w:pPr>
      <w:spacing w:after="0" w:line="240" w:lineRule="auto"/>
      <w:ind w:left="-1701" w:right="-1617" w:firstLine="425"/>
    </w:pPr>
    <w:rPr>
      <w:rFonts w:ascii="Times New Roman" w:eastAsia="Times New Roman" w:hAnsi="Times New Roman" w:cs="Times New Roman"/>
      <w:sz w:val="24"/>
      <w:szCs w:val="24"/>
    </w:rPr>
  </w:style>
  <w:style w:type="paragraph" w:styleId="affb">
    <w:name w:val="Subtitle"/>
    <w:basedOn w:val="a0"/>
    <w:link w:val="affc"/>
    <w:qFormat/>
    <w:rsid w:val="001F7BC7"/>
    <w:pPr>
      <w:spacing w:after="0" w:line="240" w:lineRule="auto"/>
    </w:pPr>
    <w:rPr>
      <w:rFonts w:ascii="Times New Roman" w:eastAsia="Times New Roman" w:hAnsi="Times New Roman" w:cs="Times New Roman"/>
      <w:sz w:val="28"/>
      <w:szCs w:val="28"/>
    </w:rPr>
  </w:style>
  <w:style w:type="character" w:customStyle="1" w:styleId="affc">
    <w:name w:val="Подзаголовок Знак"/>
    <w:basedOn w:val="a1"/>
    <w:link w:val="affb"/>
    <w:rsid w:val="001F7BC7"/>
    <w:rPr>
      <w:rFonts w:ascii="Times New Roman" w:eastAsia="Times New Roman" w:hAnsi="Times New Roman" w:cs="Times New Roman"/>
      <w:sz w:val="28"/>
      <w:szCs w:val="28"/>
    </w:rPr>
  </w:style>
  <w:style w:type="paragraph" w:customStyle="1" w:styleId="affd">
    <w:name w:val="список"/>
    <w:basedOn w:val="a0"/>
    <w:rsid w:val="001F7BC7"/>
    <w:pPr>
      <w:tabs>
        <w:tab w:val="num" w:pos="360"/>
        <w:tab w:val="left" w:pos="2410"/>
      </w:tabs>
      <w:spacing w:after="0" w:line="240" w:lineRule="auto"/>
      <w:jc w:val="both"/>
    </w:pPr>
    <w:rPr>
      <w:rFonts w:ascii="Times New Roman" w:eastAsia="Times New Roman" w:hAnsi="Times New Roman" w:cs="Times New Roman"/>
    </w:rPr>
  </w:style>
  <w:style w:type="paragraph" w:customStyle="1" w:styleId="affe">
    <w:name w:val="Названия таблиц Знак"/>
    <w:basedOn w:val="a0"/>
    <w:link w:val="afff"/>
    <w:autoRedefine/>
    <w:rsid w:val="001F7BC7"/>
    <w:pPr>
      <w:suppressAutoHyphens/>
      <w:spacing w:before="20" w:after="60" w:line="240" w:lineRule="auto"/>
      <w:jc w:val="center"/>
    </w:pPr>
    <w:rPr>
      <w:rFonts w:ascii="Bookman Old Style" w:eastAsia="Times New Roman" w:hAnsi="Bookman Old Style" w:cs="Bookman Old Style"/>
      <w:b/>
      <w:bCs/>
      <w:color w:val="000000"/>
      <w:sz w:val="24"/>
      <w:szCs w:val="24"/>
    </w:rPr>
  </w:style>
  <w:style w:type="character" w:customStyle="1" w:styleId="afff">
    <w:name w:val="Названия таблиц Знак Знак"/>
    <w:basedOn w:val="a1"/>
    <w:link w:val="affe"/>
    <w:locked/>
    <w:rsid w:val="001F7BC7"/>
    <w:rPr>
      <w:rFonts w:ascii="Bookman Old Style" w:eastAsia="Times New Roman" w:hAnsi="Bookman Old Style" w:cs="Bookman Old Style"/>
      <w:b/>
      <w:bCs/>
      <w:color w:val="000000"/>
      <w:sz w:val="24"/>
      <w:szCs w:val="24"/>
    </w:rPr>
  </w:style>
  <w:style w:type="table" w:customStyle="1" w:styleId="16">
    <w:name w:val="Стандарт1"/>
    <w:basedOn w:val="17"/>
    <w:rsid w:val="001F7BC7"/>
    <w:pPr>
      <w:ind w:firstLine="397"/>
      <w:jc w:val="both"/>
    </w:pPr>
    <w:rPr>
      <w:rFonts w:ascii="Arial" w:hAnsi="Arial" w:cs="Arial"/>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Arial" w:hAnsi="Arial" w:cs="Arial"/>
        <w:i/>
        <w:iCs/>
        <w:sz w:val="20"/>
        <w:szCs w:val="20"/>
      </w:rPr>
      <w:tblPr/>
      <w:tcPr>
        <w:tcBorders>
          <w:bottom w:val="single" w:sz="6" w:space="0" w:color="auto"/>
          <w:tl2br w:val="none" w:sz="0" w:space="0" w:color="auto"/>
          <w:tr2bl w:val="none" w:sz="0" w:space="0" w:color="auto"/>
        </w:tcBorders>
        <w:shd w:val="clear" w:color="auto" w:fill="auto"/>
      </w:tcPr>
    </w:tblStylePr>
    <w:tblStylePr w:type="lastRow">
      <w:rPr>
        <w:rFonts w:cs="Arial"/>
      </w:rPr>
      <w:tblPr/>
      <w:tcPr>
        <w:tcBorders>
          <w:top w:val="nil"/>
          <w:tl2br w:val="none" w:sz="0" w:space="0" w:color="auto"/>
          <w:tr2bl w:val="none" w:sz="0" w:space="0" w:color="auto"/>
        </w:tcBorders>
        <w:shd w:val="clear" w:color="auto" w:fill="auto"/>
      </w:tcPr>
    </w:tblStylePr>
  </w:style>
  <w:style w:type="table" w:styleId="17">
    <w:name w:val="Table Simple 1"/>
    <w:basedOn w:val="a2"/>
    <w:rsid w:val="001F7BC7"/>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afff0">
    <w:name w:val="Заголовок_таблицы"/>
    <w:basedOn w:val="a0"/>
    <w:rsid w:val="001F7BC7"/>
    <w:pPr>
      <w:spacing w:after="0" w:line="240" w:lineRule="auto"/>
      <w:jc w:val="center"/>
    </w:pPr>
    <w:rPr>
      <w:rFonts w:ascii="Arial" w:eastAsia="Times New Roman" w:hAnsi="Arial" w:cs="Arial"/>
      <w:b/>
      <w:bCs/>
      <w:i/>
      <w:iCs/>
      <w:sz w:val="18"/>
      <w:szCs w:val="18"/>
    </w:rPr>
  </w:style>
  <w:style w:type="paragraph" w:customStyle="1" w:styleId="Normal3">
    <w:name w:val="Normal Знак Знак Знак"/>
    <w:rsid w:val="001F7BC7"/>
    <w:pPr>
      <w:spacing w:before="100" w:after="100" w:line="240" w:lineRule="auto"/>
      <w:jc w:val="both"/>
    </w:pPr>
    <w:rPr>
      <w:rFonts w:ascii="Times New Roman" w:eastAsia="Times New Roman" w:hAnsi="Times New Roman" w:cs="Times New Roman"/>
      <w:sz w:val="24"/>
      <w:szCs w:val="24"/>
    </w:rPr>
  </w:style>
  <w:style w:type="paragraph" w:customStyle="1" w:styleId="afff1">
    <w:name w:val="Текст акта"/>
    <w:rsid w:val="001F7BC7"/>
    <w:pPr>
      <w:widowControl w:val="0"/>
      <w:spacing w:after="0" w:line="240" w:lineRule="auto"/>
      <w:ind w:firstLine="709"/>
      <w:jc w:val="both"/>
    </w:pPr>
    <w:rPr>
      <w:rFonts w:ascii="Times New Roman" w:eastAsia="Times New Roman" w:hAnsi="Times New Roman" w:cs="Times New Roman"/>
      <w:sz w:val="28"/>
      <w:szCs w:val="28"/>
    </w:rPr>
  </w:style>
  <w:style w:type="paragraph" w:customStyle="1" w:styleId="Normal4">
    <w:name w:val="Стиль Normal + полужирный"/>
    <w:basedOn w:val="a0"/>
    <w:rsid w:val="001F7BC7"/>
    <w:pPr>
      <w:spacing w:after="0" w:line="240" w:lineRule="auto"/>
      <w:ind w:left="-113" w:right="-113"/>
      <w:jc w:val="center"/>
    </w:pPr>
    <w:rPr>
      <w:rFonts w:ascii="Times New Roman" w:eastAsia="Times New Roman" w:hAnsi="Times New Roman" w:cs="Times New Roman"/>
      <w:b/>
      <w:bCs/>
      <w:sz w:val="20"/>
      <w:szCs w:val="20"/>
    </w:rPr>
  </w:style>
  <w:style w:type="paragraph" w:customStyle="1" w:styleId="afff2">
    <w:name w:val="Таблица"/>
    <w:basedOn w:val="aff7"/>
    <w:rsid w:val="001F7BC7"/>
    <w:pPr>
      <w:spacing w:before="120" w:after="120" w:line="240" w:lineRule="auto"/>
      <w:jc w:val="both"/>
    </w:pPr>
    <w:rPr>
      <w:rFonts w:ascii="Times New Roman" w:hAnsi="Times New Roman" w:cs="Times New Roman"/>
      <w:spacing w:val="0"/>
      <w:sz w:val="24"/>
      <w:szCs w:val="24"/>
    </w:rPr>
  </w:style>
  <w:style w:type="paragraph" w:customStyle="1" w:styleId="xl24">
    <w:name w:val="xl24"/>
    <w:basedOn w:val="a0"/>
    <w:rsid w:val="001F7BC7"/>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5">
    <w:name w:val="xl25"/>
    <w:basedOn w:val="a0"/>
    <w:rsid w:val="001F7BC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styleId="41">
    <w:name w:val="toc 4"/>
    <w:basedOn w:val="a0"/>
    <w:next w:val="a0"/>
    <w:autoRedefine/>
    <w:semiHidden/>
    <w:rsid w:val="001F7BC7"/>
    <w:pPr>
      <w:spacing w:after="0" w:line="240" w:lineRule="auto"/>
      <w:ind w:left="567"/>
    </w:pPr>
    <w:rPr>
      <w:rFonts w:ascii="Times New Roman" w:eastAsia="Times New Roman" w:hAnsi="Times New Roman" w:cs="Times New Roman"/>
      <w:sz w:val="20"/>
      <w:szCs w:val="20"/>
    </w:rPr>
  </w:style>
  <w:style w:type="paragraph" w:styleId="51">
    <w:name w:val="toc 5"/>
    <w:basedOn w:val="a0"/>
    <w:next w:val="a0"/>
    <w:autoRedefine/>
    <w:semiHidden/>
    <w:rsid w:val="001F7BC7"/>
    <w:pPr>
      <w:spacing w:after="0" w:line="240" w:lineRule="auto"/>
      <w:ind w:left="720"/>
    </w:pPr>
    <w:rPr>
      <w:rFonts w:ascii="Times New Roman" w:eastAsia="Times New Roman" w:hAnsi="Times New Roman" w:cs="Times New Roman"/>
      <w:sz w:val="20"/>
      <w:szCs w:val="20"/>
    </w:rPr>
  </w:style>
  <w:style w:type="paragraph" w:styleId="61">
    <w:name w:val="toc 6"/>
    <w:basedOn w:val="a0"/>
    <w:next w:val="a0"/>
    <w:autoRedefine/>
    <w:semiHidden/>
    <w:rsid w:val="001F7BC7"/>
    <w:pPr>
      <w:spacing w:after="0" w:line="240" w:lineRule="auto"/>
      <w:ind w:left="960"/>
    </w:pPr>
    <w:rPr>
      <w:rFonts w:ascii="Times New Roman" w:eastAsia="Times New Roman" w:hAnsi="Times New Roman" w:cs="Times New Roman"/>
      <w:sz w:val="20"/>
      <w:szCs w:val="20"/>
    </w:rPr>
  </w:style>
  <w:style w:type="paragraph" w:styleId="71">
    <w:name w:val="toc 7"/>
    <w:basedOn w:val="a0"/>
    <w:next w:val="a0"/>
    <w:autoRedefine/>
    <w:semiHidden/>
    <w:rsid w:val="001F7BC7"/>
    <w:pPr>
      <w:spacing w:after="0" w:line="240" w:lineRule="auto"/>
      <w:ind w:left="1200"/>
    </w:pPr>
    <w:rPr>
      <w:rFonts w:ascii="Times New Roman" w:eastAsia="Times New Roman" w:hAnsi="Times New Roman" w:cs="Times New Roman"/>
      <w:sz w:val="20"/>
      <w:szCs w:val="20"/>
    </w:rPr>
  </w:style>
  <w:style w:type="paragraph" w:styleId="81">
    <w:name w:val="toc 8"/>
    <w:basedOn w:val="a0"/>
    <w:next w:val="a0"/>
    <w:autoRedefine/>
    <w:semiHidden/>
    <w:rsid w:val="001F7BC7"/>
    <w:pPr>
      <w:spacing w:after="0" w:line="240" w:lineRule="auto"/>
      <w:ind w:left="1440"/>
    </w:pPr>
    <w:rPr>
      <w:rFonts w:ascii="Times New Roman" w:eastAsia="Times New Roman" w:hAnsi="Times New Roman" w:cs="Times New Roman"/>
      <w:sz w:val="20"/>
      <w:szCs w:val="20"/>
    </w:rPr>
  </w:style>
  <w:style w:type="paragraph" w:styleId="91">
    <w:name w:val="toc 9"/>
    <w:basedOn w:val="a0"/>
    <w:next w:val="a0"/>
    <w:autoRedefine/>
    <w:semiHidden/>
    <w:rsid w:val="001F7BC7"/>
    <w:pPr>
      <w:spacing w:after="0" w:line="240" w:lineRule="auto"/>
      <w:ind w:left="1680"/>
    </w:pPr>
    <w:rPr>
      <w:rFonts w:ascii="Times New Roman" w:eastAsia="Times New Roman" w:hAnsi="Times New Roman" w:cs="Times New Roman"/>
      <w:sz w:val="20"/>
      <w:szCs w:val="20"/>
    </w:rPr>
  </w:style>
  <w:style w:type="paragraph" w:customStyle="1" w:styleId="ConsNonformat">
    <w:name w:val="ConsNonformat"/>
    <w:rsid w:val="001F7BC7"/>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ff3">
    <w:name w:val="FollowedHyperlink"/>
    <w:basedOn w:val="a1"/>
    <w:rsid w:val="001F7BC7"/>
    <w:rPr>
      <w:rFonts w:cs="Times New Roman"/>
      <w:color w:val="800080"/>
      <w:u w:val="single"/>
    </w:rPr>
  </w:style>
  <w:style w:type="paragraph" w:customStyle="1" w:styleId="ConsTitle">
    <w:name w:val="ConsTitle"/>
    <w:rsid w:val="001F7BC7"/>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style1">
    <w:name w:val="style1"/>
    <w:basedOn w:val="a0"/>
    <w:rsid w:val="001F7BC7"/>
    <w:pPr>
      <w:spacing w:before="100" w:beforeAutospacing="1" w:after="100" w:afterAutospacing="1" w:line="240" w:lineRule="auto"/>
    </w:pPr>
    <w:rPr>
      <w:rFonts w:ascii="Arial" w:eastAsia="Times New Roman" w:hAnsi="Arial" w:cs="Arial"/>
      <w:sz w:val="24"/>
      <w:szCs w:val="24"/>
    </w:rPr>
  </w:style>
  <w:style w:type="paragraph" w:customStyle="1" w:styleId="textn">
    <w:name w:val="textn"/>
    <w:basedOn w:val="a0"/>
    <w:rsid w:val="001F7B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1">
    <w:name w:val="Стиль 12 пт Знак Знак Знак"/>
    <w:basedOn w:val="a0"/>
    <w:link w:val="122"/>
    <w:rsid w:val="001F7BC7"/>
    <w:pPr>
      <w:spacing w:before="120" w:after="0" w:line="240" w:lineRule="auto"/>
      <w:ind w:firstLine="709"/>
      <w:jc w:val="both"/>
    </w:pPr>
    <w:rPr>
      <w:rFonts w:ascii="Times New Roman" w:eastAsia="Times New Roman" w:hAnsi="Times New Roman" w:cs="Times New Roman"/>
      <w:color w:val="000000"/>
      <w:sz w:val="26"/>
      <w:szCs w:val="26"/>
    </w:rPr>
  </w:style>
  <w:style w:type="character" w:customStyle="1" w:styleId="122">
    <w:name w:val="Стиль 12 пт Знак Знак Знак Знак"/>
    <w:basedOn w:val="a1"/>
    <w:link w:val="121"/>
    <w:locked/>
    <w:rsid w:val="001F7BC7"/>
    <w:rPr>
      <w:rFonts w:ascii="Times New Roman" w:eastAsia="Times New Roman" w:hAnsi="Times New Roman" w:cs="Times New Roman"/>
      <w:color w:val="000000"/>
      <w:sz w:val="26"/>
      <w:szCs w:val="26"/>
    </w:rPr>
  </w:style>
  <w:style w:type="paragraph" w:customStyle="1" w:styleId="afff4">
    <w:name w:val="Текст письма"/>
    <w:basedOn w:val="a0"/>
    <w:rsid w:val="001F7BC7"/>
    <w:pPr>
      <w:spacing w:after="0" w:line="360" w:lineRule="exact"/>
      <w:ind w:firstLine="709"/>
      <w:jc w:val="both"/>
    </w:pPr>
    <w:rPr>
      <w:rFonts w:ascii="Times New Roman" w:eastAsia="Times New Roman" w:hAnsi="Times New Roman" w:cs="Times New Roman"/>
      <w:sz w:val="28"/>
      <w:szCs w:val="28"/>
    </w:rPr>
  </w:style>
  <w:style w:type="paragraph" w:styleId="afff5">
    <w:name w:val="endnote text"/>
    <w:basedOn w:val="a0"/>
    <w:link w:val="afff6"/>
    <w:semiHidden/>
    <w:rsid w:val="001F7BC7"/>
    <w:pPr>
      <w:spacing w:after="0" w:line="240" w:lineRule="auto"/>
    </w:pPr>
    <w:rPr>
      <w:rFonts w:ascii="Times New Roman" w:eastAsia="Times New Roman" w:hAnsi="Times New Roman" w:cs="Times New Roman"/>
      <w:sz w:val="20"/>
      <w:szCs w:val="20"/>
    </w:rPr>
  </w:style>
  <w:style w:type="character" w:customStyle="1" w:styleId="afff6">
    <w:name w:val="Текст концевой сноски Знак"/>
    <w:basedOn w:val="a1"/>
    <w:link w:val="afff5"/>
    <w:semiHidden/>
    <w:rsid w:val="001F7BC7"/>
    <w:rPr>
      <w:rFonts w:ascii="Times New Roman" w:eastAsia="Times New Roman" w:hAnsi="Times New Roman" w:cs="Times New Roman"/>
      <w:sz w:val="20"/>
      <w:szCs w:val="20"/>
    </w:rPr>
  </w:style>
  <w:style w:type="character" w:styleId="afff7">
    <w:name w:val="endnote reference"/>
    <w:basedOn w:val="a1"/>
    <w:semiHidden/>
    <w:rsid w:val="001F7BC7"/>
    <w:rPr>
      <w:rFonts w:cs="Times New Roman"/>
      <w:vertAlign w:val="superscript"/>
    </w:rPr>
  </w:style>
  <w:style w:type="paragraph" w:customStyle="1" w:styleId="afff8">
    <w:name w:val="заполнение таблиц"/>
    <w:basedOn w:val="a0"/>
    <w:rsid w:val="001F7BC7"/>
    <w:pPr>
      <w:spacing w:after="0" w:line="240" w:lineRule="auto"/>
    </w:pPr>
    <w:rPr>
      <w:rFonts w:ascii="Arial" w:eastAsia="Times New Roman" w:hAnsi="Arial" w:cs="Arial"/>
      <w:sz w:val="18"/>
      <w:szCs w:val="18"/>
    </w:rPr>
  </w:style>
  <w:style w:type="table" w:styleId="18">
    <w:name w:val="Table Grid 1"/>
    <w:basedOn w:val="a2"/>
    <w:rsid w:val="001F7BC7"/>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paragraph" w:customStyle="1" w:styleId="19">
    <w:name w:val="Стиль1"/>
    <w:basedOn w:val="ad"/>
    <w:autoRedefine/>
    <w:rsid w:val="001F7BC7"/>
    <w:pPr>
      <w:widowControl/>
      <w:suppressAutoHyphens w:val="0"/>
      <w:autoSpaceDE/>
      <w:spacing w:after="0"/>
      <w:jc w:val="both"/>
    </w:pPr>
    <w:rPr>
      <w:sz w:val="26"/>
      <w:szCs w:val="26"/>
    </w:rPr>
  </w:style>
  <w:style w:type="paragraph" w:customStyle="1" w:styleId="ConsPlusNonformat">
    <w:name w:val="ConsPlusNonformat"/>
    <w:rsid w:val="001F7BC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1F7BC7"/>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42">
    <w:name w:val="Стиль4 Знак Знак Знак"/>
    <w:basedOn w:val="af2"/>
    <w:link w:val="43"/>
    <w:rsid w:val="001F7BC7"/>
    <w:pPr>
      <w:ind w:left="0" w:firstLine="708"/>
      <w:jc w:val="both"/>
    </w:pPr>
    <w:rPr>
      <w:i w:val="0"/>
      <w:iCs w:val="0"/>
      <w:sz w:val="24"/>
      <w:szCs w:val="24"/>
    </w:rPr>
  </w:style>
  <w:style w:type="character" w:customStyle="1" w:styleId="43">
    <w:name w:val="Стиль4 Знак Знак Знак Знак"/>
    <w:basedOn w:val="a1"/>
    <w:link w:val="42"/>
    <w:locked/>
    <w:rsid w:val="001F7BC7"/>
    <w:rPr>
      <w:rFonts w:ascii="Times New Roman" w:eastAsia="Times New Roman" w:hAnsi="Times New Roman" w:cs="Times New Roman"/>
      <w:sz w:val="24"/>
      <w:szCs w:val="24"/>
    </w:rPr>
  </w:style>
  <w:style w:type="paragraph" w:customStyle="1" w:styleId="Normal5">
    <w:name w:val="Normal Знак Знак Знак Знак"/>
    <w:rsid w:val="001F7BC7"/>
    <w:pPr>
      <w:spacing w:before="100" w:after="100" w:line="240" w:lineRule="auto"/>
      <w:jc w:val="both"/>
    </w:pPr>
    <w:rPr>
      <w:rFonts w:ascii="Times New Roman" w:eastAsia="Times New Roman" w:hAnsi="Times New Roman" w:cs="Times New Roman"/>
      <w:sz w:val="24"/>
      <w:szCs w:val="24"/>
    </w:rPr>
  </w:style>
  <w:style w:type="paragraph" w:customStyle="1" w:styleId="afff9">
    <w:name w:val="Названия таблиц"/>
    <w:basedOn w:val="a0"/>
    <w:autoRedefine/>
    <w:rsid w:val="001F7BC7"/>
    <w:pPr>
      <w:suppressAutoHyphens/>
      <w:spacing w:before="20" w:after="60" w:line="240" w:lineRule="auto"/>
      <w:jc w:val="center"/>
    </w:pPr>
    <w:rPr>
      <w:rFonts w:ascii="Bookman Old Style" w:eastAsia="Times New Roman" w:hAnsi="Bookman Old Style" w:cs="Bookman Old Style"/>
      <w:b/>
      <w:bCs/>
      <w:color w:val="000000"/>
      <w:sz w:val="24"/>
      <w:szCs w:val="24"/>
    </w:rPr>
  </w:style>
  <w:style w:type="paragraph" w:customStyle="1" w:styleId="123">
    <w:name w:val="Стиль 12 пт Знак Знак"/>
    <w:basedOn w:val="a0"/>
    <w:rsid w:val="001F7BC7"/>
    <w:pPr>
      <w:spacing w:before="120" w:after="0" w:line="240" w:lineRule="auto"/>
      <w:ind w:firstLine="709"/>
      <w:jc w:val="both"/>
    </w:pPr>
    <w:rPr>
      <w:rFonts w:ascii="Times New Roman" w:eastAsia="Times New Roman" w:hAnsi="Times New Roman" w:cs="Times New Roman"/>
      <w:color w:val="000000"/>
      <w:sz w:val="26"/>
      <w:szCs w:val="26"/>
    </w:rPr>
  </w:style>
  <w:style w:type="paragraph" w:customStyle="1" w:styleId="44">
    <w:name w:val="Стиль4 Знак Знак"/>
    <w:basedOn w:val="af2"/>
    <w:rsid w:val="001F7BC7"/>
    <w:pPr>
      <w:ind w:left="0" w:firstLine="708"/>
      <w:jc w:val="both"/>
    </w:pPr>
    <w:rPr>
      <w:i w:val="0"/>
      <w:iCs w:val="0"/>
      <w:sz w:val="24"/>
      <w:szCs w:val="24"/>
    </w:rPr>
  </w:style>
  <w:style w:type="paragraph" w:customStyle="1" w:styleId="45">
    <w:name w:val="Стиль4"/>
    <w:basedOn w:val="af2"/>
    <w:rsid w:val="001F7BC7"/>
    <w:pPr>
      <w:ind w:left="0" w:firstLine="708"/>
      <w:jc w:val="both"/>
    </w:pPr>
    <w:rPr>
      <w:i w:val="0"/>
      <w:iCs w:val="0"/>
      <w:sz w:val="24"/>
      <w:szCs w:val="24"/>
    </w:rPr>
  </w:style>
  <w:style w:type="paragraph" w:customStyle="1" w:styleId="1a">
    <w:name w:val="Абзац списка1"/>
    <w:basedOn w:val="a0"/>
    <w:rsid w:val="001F7BC7"/>
    <w:pPr>
      <w:ind w:left="720"/>
    </w:pPr>
    <w:rPr>
      <w:rFonts w:ascii="Calibri" w:eastAsia="Times New Roman" w:hAnsi="Calibri" w:cs="Calibri"/>
      <w:lang w:eastAsia="en-US"/>
    </w:rPr>
  </w:style>
  <w:style w:type="paragraph" w:customStyle="1" w:styleId="WW-111">
    <w:name w:val="WW-Содержимое таблицы111"/>
    <w:basedOn w:val="ad"/>
    <w:rsid w:val="001F7BC7"/>
    <w:pPr>
      <w:widowControl/>
      <w:suppressLineNumbers/>
      <w:suppressAutoHyphens w:val="0"/>
      <w:autoSpaceDE/>
      <w:spacing w:after="0"/>
      <w:jc w:val="both"/>
    </w:pPr>
    <w:rPr>
      <w:sz w:val="28"/>
      <w:szCs w:val="28"/>
      <w:lang w:eastAsia="ar-SA"/>
    </w:rPr>
  </w:style>
  <w:style w:type="paragraph" w:customStyle="1" w:styleId="1b">
    <w:name w:val="Знак1"/>
    <w:basedOn w:val="a0"/>
    <w:rsid w:val="001F7BC7"/>
    <w:pPr>
      <w:spacing w:after="0" w:line="240" w:lineRule="auto"/>
    </w:pPr>
    <w:rPr>
      <w:rFonts w:ascii="Verdana" w:eastAsia="Times New Roman" w:hAnsi="Verdana" w:cs="Verdana"/>
      <w:sz w:val="20"/>
      <w:szCs w:val="20"/>
      <w:lang w:val="en-US" w:eastAsia="en-US"/>
    </w:rPr>
  </w:style>
  <w:style w:type="paragraph" w:customStyle="1" w:styleId="afffa">
    <w:name w:val="Знак Знак"/>
    <w:basedOn w:val="a0"/>
    <w:rsid w:val="001F7BC7"/>
    <w:pPr>
      <w:spacing w:after="0" w:line="240" w:lineRule="auto"/>
    </w:pPr>
    <w:rPr>
      <w:rFonts w:ascii="Verdana" w:eastAsia="Times New Roman" w:hAnsi="Verdana" w:cs="Verdana"/>
      <w:sz w:val="20"/>
      <w:szCs w:val="20"/>
      <w:lang w:val="en-US" w:eastAsia="en-US"/>
    </w:rPr>
  </w:style>
  <w:style w:type="paragraph" w:customStyle="1" w:styleId="1c">
    <w:name w:val="Знак Знак1 Знак Знак Знак Знак"/>
    <w:basedOn w:val="a0"/>
    <w:rsid w:val="001F7BC7"/>
    <w:pPr>
      <w:spacing w:after="0" w:line="240" w:lineRule="auto"/>
    </w:pPr>
    <w:rPr>
      <w:rFonts w:ascii="Verdana" w:eastAsia="Times New Roman" w:hAnsi="Verdana" w:cs="Verdana"/>
      <w:sz w:val="20"/>
      <w:szCs w:val="20"/>
      <w:lang w:val="en-US" w:eastAsia="en-US"/>
    </w:rPr>
  </w:style>
  <w:style w:type="paragraph" w:customStyle="1" w:styleId="ConsPlusTitle">
    <w:name w:val="ConsPlusTitle"/>
    <w:rsid w:val="001F7BC7"/>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xl22">
    <w:name w:val="xl22"/>
    <w:basedOn w:val="a0"/>
    <w:rsid w:val="001F7BC7"/>
    <w:pPr>
      <w:spacing w:before="100" w:beforeAutospacing="1" w:after="100" w:afterAutospacing="1" w:line="240" w:lineRule="auto"/>
      <w:textAlignment w:val="top"/>
    </w:pPr>
    <w:rPr>
      <w:rFonts w:ascii="Times New Roman CYR" w:eastAsia="Times New Roman" w:hAnsi="Times New Roman CYR" w:cs="Times New Roman CYR"/>
      <w:b/>
      <w:bCs/>
      <w:i/>
      <w:iCs/>
      <w:sz w:val="28"/>
      <w:szCs w:val="28"/>
    </w:rPr>
  </w:style>
  <w:style w:type="paragraph" w:customStyle="1" w:styleId="xl23">
    <w:name w:val="xl23"/>
    <w:basedOn w:val="a0"/>
    <w:rsid w:val="001F7BC7"/>
    <w:pPr>
      <w:spacing w:before="100" w:beforeAutospacing="1" w:after="100" w:afterAutospacing="1" w:line="240" w:lineRule="auto"/>
    </w:pPr>
    <w:rPr>
      <w:rFonts w:ascii="Times New Roman CYR" w:eastAsia="Times New Roman" w:hAnsi="Times New Roman CYR" w:cs="Times New Roman CYR"/>
      <w:i/>
      <w:iCs/>
      <w:sz w:val="28"/>
      <w:szCs w:val="28"/>
    </w:rPr>
  </w:style>
  <w:style w:type="paragraph" w:customStyle="1" w:styleId="xl26">
    <w:name w:val="xl26"/>
    <w:basedOn w:val="a0"/>
    <w:rsid w:val="001F7BC7"/>
    <w:pPr>
      <w:pBdr>
        <w:top w:val="single" w:sz="4" w:space="0" w:color="auto"/>
        <w:left w:val="dashed" w:sz="4" w:space="0" w:color="auto"/>
        <w:bottom w:val="dashed" w:sz="4" w:space="0" w:color="auto"/>
        <w:right w:val="dashed" w:sz="4" w:space="0" w:color="auto"/>
      </w:pBdr>
      <w:spacing w:before="100" w:beforeAutospacing="1" w:after="100" w:afterAutospacing="1" w:line="240" w:lineRule="auto"/>
      <w:textAlignment w:val="top"/>
    </w:pPr>
    <w:rPr>
      <w:rFonts w:ascii="Times New Roman CYR" w:eastAsia="Times New Roman" w:hAnsi="Times New Roman CYR" w:cs="Times New Roman CYR"/>
      <w:sz w:val="18"/>
      <w:szCs w:val="18"/>
    </w:rPr>
  </w:style>
  <w:style w:type="paragraph" w:customStyle="1" w:styleId="xl27">
    <w:name w:val="xl27"/>
    <w:basedOn w:val="a0"/>
    <w:rsid w:val="001F7BC7"/>
    <w:pPr>
      <w:pBdr>
        <w:top w:val="dashed" w:sz="4" w:space="0" w:color="auto"/>
        <w:left w:val="single" w:sz="4" w:space="0" w:color="auto"/>
        <w:bottom w:val="dashed" w:sz="4" w:space="0" w:color="auto"/>
        <w:right w:val="dashed" w:sz="4" w:space="0" w:color="auto"/>
      </w:pBdr>
      <w:spacing w:before="100" w:beforeAutospacing="1" w:after="100" w:afterAutospacing="1" w:line="240" w:lineRule="auto"/>
      <w:textAlignment w:val="top"/>
    </w:pPr>
    <w:rPr>
      <w:rFonts w:ascii="Times New Roman CYR" w:eastAsia="Times New Roman" w:hAnsi="Times New Roman CYR" w:cs="Times New Roman CYR"/>
      <w:sz w:val="18"/>
      <w:szCs w:val="18"/>
    </w:rPr>
  </w:style>
  <w:style w:type="paragraph" w:customStyle="1" w:styleId="xl28">
    <w:name w:val="xl28"/>
    <w:basedOn w:val="a0"/>
    <w:rsid w:val="001F7BC7"/>
    <w:pPr>
      <w:pBdr>
        <w:top w:val="dashed" w:sz="4" w:space="0" w:color="auto"/>
        <w:left w:val="dashed" w:sz="4" w:space="0" w:color="auto"/>
        <w:bottom w:val="dashed" w:sz="4" w:space="0" w:color="auto"/>
        <w:right w:val="dashed" w:sz="4" w:space="0" w:color="auto"/>
      </w:pBdr>
      <w:spacing w:before="100" w:beforeAutospacing="1" w:after="100" w:afterAutospacing="1" w:line="240" w:lineRule="auto"/>
      <w:textAlignment w:val="top"/>
    </w:pPr>
    <w:rPr>
      <w:rFonts w:ascii="Times New Roman CYR" w:eastAsia="Times New Roman" w:hAnsi="Times New Roman CYR" w:cs="Times New Roman CYR"/>
      <w:sz w:val="18"/>
      <w:szCs w:val="18"/>
    </w:rPr>
  </w:style>
  <w:style w:type="paragraph" w:customStyle="1" w:styleId="xl29">
    <w:name w:val="xl29"/>
    <w:basedOn w:val="a0"/>
    <w:rsid w:val="001F7BC7"/>
    <w:pPr>
      <w:pBdr>
        <w:top w:val="dashed" w:sz="4" w:space="0" w:color="auto"/>
        <w:left w:val="dashed" w:sz="4" w:space="0" w:color="auto"/>
        <w:bottom w:val="dashed" w:sz="4" w:space="0" w:color="auto"/>
        <w:right w:val="dashed"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18"/>
      <w:szCs w:val="18"/>
    </w:rPr>
  </w:style>
  <w:style w:type="paragraph" w:customStyle="1" w:styleId="xl30">
    <w:name w:val="xl30"/>
    <w:basedOn w:val="a0"/>
    <w:rsid w:val="001F7BC7"/>
    <w:pPr>
      <w:pBdr>
        <w:top w:val="single" w:sz="4" w:space="0" w:color="auto"/>
        <w:left w:val="dashed" w:sz="4" w:space="0" w:color="auto"/>
        <w:bottom w:val="dashed" w:sz="4" w:space="0" w:color="auto"/>
        <w:right w:val="dashed" w:sz="4" w:space="0" w:color="auto"/>
      </w:pBdr>
      <w:spacing w:before="100" w:beforeAutospacing="1" w:after="100" w:afterAutospacing="1" w:line="240" w:lineRule="auto"/>
      <w:textAlignment w:val="top"/>
    </w:pPr>
    <w:rPr>
      <w:rFonts w:ascii="Arial Narrow" w:eastAsia="Times New Roman" w:hAnsi="Arial Narrow" w:cs="Arial Narrow"/>
      <w:sz w:val="18"/>
      <w:szCs w:val="18"/>
    </w:rPr>
  </w:style>
  <w:style w:type="paragraph" w:customStyle="1" w:styleId="xl31">
    <w:name w:val="xl31"/>
    <w:basedOn w:val="a0"/>
    <w:rsid w:val="001F7BC7"/>
    <w:pPr>
      <w:pBdr>
        <w:top w:val="single" w:sz="4" w:space="0" w:color="auto"/>
        <w:left w:val="dashed" w:sz="4" w:space="0" w:color="auto"/>
        <w:bottom w:val="dashed" w:sz="4" w:space="0" w:color="auto"/>
        <w:right w:val="dashed" w:sz="4" w:space="0" w:color="auto"/>
      </w:pBdr>
      <w:spacing w:before="100" w:beforeAutospacing="1" w:after="100" w:afterAutospacing="1" w:line="240" w:lineRule="auto"/>
      <w:textAlignment w:val="top"/>
    </w:pPr>
    <w:rPr>
      <w:rFonts w:ascii="Arial Narrow" w:eastAsia="Times New Roman" w:hAnsi="Arial Narrow" w:cs="Arial Narrow"/>
      <w:b/>
      <w:bCs/>
      <w:sz w:val="18"/>
      <w:szCs w:val="18"/>
    </w:rPr>
  </w:style>
  <w:style w:type="paragraph" w:customStyle="1" w:styleId="xl32">
    <w:name w:val="xl32"/>
    <w:basedOn w:val="a0"/>
    <w:rsid w:val="001F7BC7"/>
    <w:pPr>
      <w:pBdr>
        <w:top w:val="single" w:sz="4" w:space="0" w:color="auto"/>
        <w:left w:val="dashed" w:sz="4" w:space="0" w:color="auto"/>
        <w:bottom w:val="dashed" w:sz="4" w:space="0" w:color="auto"/>
        <w:right w:val="dashed" w:sz="4" w:space="0" w:color="auto"/>
      </w:pBdr>
      <w:spacing w:before="100" w:beforeAutospacing="1" w:after="100" w:afterAutospacing="1" w:line="240" w:lineRule="auto"/>
      <w:textAlignment w:val="top"/>
    </w:pPr>
    <w:rPr>
      <w:rFonts w:ascii="Arial Narrow" w:eastAsia="Times New Roman" w:hAnsi="Arial Narrow" w:cs="Arial Narrow"/>
      <w:sz w:val="18"/>
      <w:szCs w:val="18"/>
    </w:rPr>
  </w:style>
  <w:style w:type="paragraph" w:customStyle="1" w:styleId="xl33">
    <w:name w:val="xl33"/>
    <w:basedOn w:val="a0"/>
    <w:rsid w:val="001F7BC7"/>
    <w:pPr>
      <w:pBdr>
        <w:top w:val="dashed" w:sz="4" w:space="0" w:color="auto"/>
        <w:left w:val="dashed" w:sz="4" w:space="0" w:color="auto"/>
        <w:bottom w:val="dashed" w:sz="4" w:space="0" w:color="auto"/>
        <w:right w:val="dashed" w:sz="4" w:space="0" w:color="auto"/>
      </w:pBdr>
      <w:spacing w:before="100" w:beforeAutospacing="1" w:after="100" w:afterAutospacing="1" w:line="240" w:lineRule="auto"/>
      <w:textAlignment w:val="top"/>
    </w:pPr>
    <w:rPr>
      <w:rFonts w:ascii="Arial Narrow" w:eastAsia="Times New Roman" w:hAnsi="Arial Narrow" w:cs="Arial Narrow"/>
      <w:sz w:val="18"/>
      <w:szCs w:val="18"/>
    </w:rPr>
  </w:style>
  <w:style w:type="paragraph" w:customStyle="1" w:styleId="xl34">
    <w:name w:val="xl34"/>
    <w:basedOn w:val="a0"/>
    <w:rsid w:val="001F7BC7"/>
    <w:pPr>
      <w:pBdr>
        <w:top w:val="dashed" w:sz="4" w:space="0" w:color="auto"/>
        <w:left w:val="dashed" w:sz="4" w:space="0" w:color="auto"/>
        <w:bottom w:val="dashed" w:sz="4" w:space="0" w:color="auto"/>
        <w:right w:val="dashed" w:sz="4" w:space="0" w:color="auto"/>
      </w:pBdr>
      <w:spacing w:before="100" w:beforeAutospacing="1" w:after="100" w:afterAutospacing="1" w:line="240" w:lineRule="auto"/>
      <w:textAlignment w:val="top"/>
    </w:pPr>
    <w:rPr>
      <w:rFonts w:ascii="Arial Narrow" w:eastAsia="Times New Roman" w:hAnsi="Arial Narrow" w:cs="Arial Narrow"/>
      <w:b/>
      <w:bCs/>
      <w:sz w:val="18"/>
      <w:szCs w:val="18"/>
    </w:rPr>
  </w:style>
  <w:style w:type="paragraph" w:customStyle="1" w:styleId="xl35">
    <w:name w:val="xl35"/>
    <w:basedOn w:val="a0"/>
    <w:rsid w:val="001F7BC7"/>
    <w:pPr>
      <w:pBdr>
        <w:top w:val="dashed" w:sz="4" w:space="0" w:color="auto"/>
        <w:left w:val="dashed" w:sz="4" w:space="0" w:color="auto"/>
        <w:bottom w:val="dashed" w:sz="4" w:space="0" w:color="auto"/>
        <w:right w:val="dashed" w:sz="4" w:space="0" w:color="auto"/>
      </w:pBdr>
      <w:spacing w:before="100" w:beforeAutospacing="1" w:after="100" w:afterAutospacing="1" w:line="240" w:lineRule="auto"/>
      <w:textAlignment w:val="top"/>
    </w:pPr>
    <w:rPr>
      <w:rFonts w:ascii="Arial Narrow" w:eastAsia="Times New Roman" w:hAnsi="Arial Narrow" w:cs="Arial Narrow"/>
      <w:sz w:val="18"/>
      <w:szCs w:val="18"/>
    </w:rPr>
  </w:style>
  <w:style w:type="paragraph" w:customStyle="1" w:styleId="xl36">
    <w:name w:val="xl36"/>
    <w:basedOn w:val="a0"/>
    <w:rsid w:val="001F7BC7"/>
    <w:pPr>
      <w:pBdr>
        <w:left w:val="dashed" w:sz="4" w:space="0" w:color="auto"/>
        <w:bottom w:val="dashed" w:sz="4" w:space="0" w:color="auto"/>
        <w:right w:val="dashed"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18"/>
      <w:szCs w:val="18"/>
    </w:rPr>
  </w:style>
  <w:style w:type="paragraph" w:customStyle="1" w:styleId="xl37">
    <w:name w:val="xl37"/>
    <w:basedOn w:val="a0"/>
    <w:rsid w:val="001F7BC7"/>
    <w:pPr>
      <w:pBdr>
        <w:top w:val="single" w:sz="4" w:space="0" w:color="auto"/>
        <w:left w:val="dashed" w:sz="4" w:space="0" w:color="auto"/>
        <w:bottom w:val="dashed" w:sz="4" w:space="0" w:color="auto"/>
        <w:right w:val="dashed" w:sz="4" w:space="0" w:color="auto"/>
      </w:pBdr>
      <w:spacing w:before="100" w:beforeAutospacing="1" w:after="100" w:afterAutospacing="1" w:line="240" w:lineRule="auto"/>
      <w:textAlignment w:val="top"/>
    </w:pPr>
    <w:rPr>
      <w:rFonts w:ascii="Times New Roman CYR" w:eastAsia="Times New Roman" w:hAnsi="Times New Roman CYR" w:cs="Times New Roman CYR"/>
      <w:sz w:val="18"/>
      <w:szCs w:val="18"/>
    </w:rPr>
  </w:style>
  <w:style w:type="paragraph" w:customStyle="1" w:styleId="xl38">
    <w:name w:val="xl38"/>
    <w:basedOn w:val="a0"/>
    <w:rsid w:val="001F7BC7"/>
    <w:pPr>
      <w:pBdr>
        <w:left w:val="single" w:sz="4" w:space="0" w:color="auto"/>
        <w:bottom w:val="dashed" w:sz="4" w:space="0" w:color="auto"/>
        <w:right w:val="dashed"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18"/>
      <w:szCs w:val="18"/>
    </w:rPr>
  </w:style>
  <w:style w:type="paragraph" w:customStyle="1" w:styleId="xl39">
    <w:name w:val="xl39"/>
    <w:basedOn w:val="a0"/>
    <w:rsid w:val="001F7BC7"/>
    <w:pPr>
      <w:pBdr>
        <w:left w:val="dashed" w:sz="4" w:space="0" w:color="auto"/>
        <w:bottom w:val="dashed" w:sz="4" w:space="0" w:color="auto"/>
        <w:right w:val="dashed" w:sz="4" w:space="0" w:color="auto"/>
      </w:pBdr>
      <w:spacing w:before="100" w:beforeAutospacing="1" w:after="100" w:afterAutospacing="1" w:line="240" w:lineRule="auto"/>
      <w:textAlignment w:val="top"/>
    </w:pPr>
    <w:rPr>
      <w:rFonts w:ascii="Times New Roman CYR" w:eastAsia="Times New Roman" w:hAnsi="Times New Roman CYR" w:cs="Times New Roman CYR"/>
      <w:sz w:val="18"/>
      <w:szCs w:val="18"/>
    </w:rPr>
  </w:style>
  <w:style w:type="paragraph" w:customStyle="1" w:styleId="xl40">
    <w:name w:val="xl40"/>
    <w:basedOn w:val="a0"/>
    <w:rsid w:val="001F7BC7"/>
    <w:pPr>
      <w:pBdr>
        <w:left w:val="dashed" w:sz="4" w:space="0" w:color="auto"/>
        <w:bottom w:val="dashed" w:sz="4" w:space="0" w:color="auto"/>
        <w:right w:val="dashed" w:sz="4" w:space="0" w:color="auto"/>
      </w:pBdr>
      <w:spacing w:before="100" w:beforeAutospacing="1" w:after="100" w:afterAutospacing="1" w:line="240" w:lineRule="auto"/>
      <w:jc w:val="center"/>
      <w:textAlignment w:val="top"/>
    </w:pPr>
    <w:rPr>
      <w:rFonts w:ascii="Arial Narrow" w:eastAsia="Times New Roman" w:hAnsi="Arial Narrow" w:cs="Arial Narrow"/>
      <w:sz w:val="18"/>
      <w:szCs w:val="18"/>
    </w:rPr>
  </w:style>
  <w:style w:type="paragraph" w:customStyle="1" w:styleId="xl41">
    <w:name w:val="xl41"/>
    <w:basedOn w:val="a0"/>
    <w:rsid w:val="001F7BC7"/>
    <w:pPr>
      <w:pBdr>
        <w:left w:val="dashed" w:sz="4" w:space="0" w:color="auto"/>
        <w:bottom w:val="dashed" w:sz="4" w:space="0" w:color="auto"/>
        <w:right w:val="dashed" w:sz="4" w:space="0" w:color="auto"/>
      </w:pBdr>
      <w:spacing w:before="100" w:beforeAutospacing="1" w:after="100" w:afterAutospacing="1" w:line="240" w:lineRule="auto"/>
      <w:jc w:val="right"/>
      <w:textAlignment w:val="top"/>
    </w:pPr>
    <w:rPr>
      <w:rFonts w:ascii="Arial Narrow" w:eastAsia="Times New Roman" w:hAnsi="Arial Narrow" w:cs="Arial Narrow"/>
      <w:b/>
      <w:bCs/>
      <w:sz w:val="18"/>
      <w:szCs w:val="18"/>
    </w:rPr>
  </w:style>
  <w:style w:type="paragraph" w:customStyle="1" w:styleId="xl42">
    <w:name w:val="xl42"/>
    <w:basedOn w:val="a0"/>
    <w:rsid w:val="001F7BC7"/>
    <w:pPr>
      <w:pBdr>
        <w:left w:val="dashed" w:sz="4" w:space="0" w:color="auto"/>
        <w:bottom w:val="dashed" w:sz="4" w:space="0" w:color="auto"/>
        <w:right w:val="dashed" w:sz="4" w:space="0" w:color="auto"/>
      </w:pBdr>
      <w:spacing w:before="100" w:beforeAutospacing="1" w:after="100" w:afterAutospacing="1" w:line="240" w:lineRule="auto"/>
      <w:jc w:val="right"/>
      <w:textAlignment w:val="top"/>
    </w:pPr>
    <w:rPr>
      <w:rFonts w:ascii="Arial Narrow" w:eastAsia="Times New Roman" w:hAnsi="Arial Narrow" w:cs="Arial Narrow"/>
      <w:sz w:val="18"/>
      <w:szCs w:val="18"/>
    </w:rPr>
  </w:style>
  <w:style w:type="paragraph" w:customStyle="1" w:styleId="xl43">
    <w:name w:val="xl43"/>
    <w:basedOn w:val="a0"/>
    <w:rsid w:val="001F7BC7"/>
    <w:pPr>
      <w:pBdr>
        <w:top w:val="dashed" w:sz="4" w:space="0" w:color="auto"/>
        <w:left w:val="dashed" w:sz="4" w:space="0" w:color="auto"/>
        <w:right w:val="dashed"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18"/>
      <w:szCs w:val="18"/>
    </w:rPr>
  </w:style>
  <w:style w:type="paragraph" w:customStyle="1" w:styleId="xl44">
    <w:name w:val="xl44"/>
    <w:basedOn w:val="a0"/>
    <w:rsid w:val="001F7BC7"/>
    <w:pPr>
      <w:pBdr>
        <w:top w:val="dashed" w:sz="4" w:space="0" w:color="auto"/>
        <w:left w:val="dashed" w:sz="4" w:space="0" w:color="auto"/>
        <w:right w:val="dashed" w:sz="4" w:space="0" w:color="auto"/>
      </w:pBdr>
      <w:spacing w:before="100" w:beforeAutospacing="1" w:after="100" w:afterAutospacing="1" w:line="240" w:lineRule="auto"/>
      <w:jc w:val="right"/>
      <w:textAlignment w:val="top"/>
    </w:pPr>
    <w:rPr>
      <w:rFonts w:ascii="Arial Narrow" w:eastAsia="Times New Roman" w:hAnsi="Arial Narrow" w:cs="Arial Narrow"/>
      <w:b/>
      <w:bCs/>
      <w:sz w:val="18"/>
      <w:szCs w:val="18"/>
    </w:rPr>
  </w:style>
  <w:style w:type="paragraph" w:customStyle="1" w:styleId="xl45">
    <w:name w:val="xl45"/>
    <w:basedOn w:val="a0"/>
    <w:rsid w:val="001F7BC7"/>
    <w:pPr>
      <w:pBdr>
        <w:top w:val="dashed" w:sz="4" w:space="0" w:color="auto"/>
        <w:left w:val="single" w:sz="4" w:space="0" w:color="auto"/>
        <w:right w:val="dashed"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b/>
      <w:bCs/>
      <w:sz w:val="18"/>
      <w:szCs w:val="18"/>
    </w:rPr>
  </w:style>
  <w:style w:type="paragraph" w:customStyle="1" w:styleId="xl46">
    <w:name w:val="xl46"/>
    <w:basedOn w:val="a0"/>
    <w:rsid w:val="001F7BC7"/>
    <w:pPr>
      <w:pBdr>
        <w:top w:val="dashed" w:sz="4" w:space="0" w:color="auto"/>
        <w:left w:val="dashed" w:sz="4" w:space="0" w:color="auto"/>
        <w:right w:val="dashed"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b/>
      <w:bCs/>
      <w:sz w:val="18"/>
      <w:szCs w:val="18"/>
    </w:rPr>
  </w:style>
  <w:style w:type="paragraph" w:customStyle="1" w:styleId="xl47">
    <w:name w:val="xl47"/>
    <w:basedOn w:val="a0"/>
    <w:rsid w:val="001F7BC7"/>
    <w:pPr>
      <w:pBdr>
        <w:top w:val="dashed" w:sz="4" w:space="0" w:color="auto"/>
        <w:left w:val="dashed" w:sz="4" w:space="0" w:color="auto"/>
        <w:right w:val="dashed" w:sz="4" w:space="0" w:color="auto"/>
      </w:pBdr>
      <w:spacing w:before="100" w:beforeAutospacing="1" w:after="100" w:afterAutospacing="1" w:line="240" w:lineRule="auto"/>
      <w:jc w:val="center"/>
      <w:textAlignment w:val="top"/>
    </w:pPr>
    <w:rPr>
      <w:rFonts w:ascii="Arial Narrow" w:eastAsia="Times New Roman" w:hAnsi="Arial Narrow" w:cs="Arial Narrow"/>
      <w:b/>
      <w:bCs/>
      <w:sz w:val="18"/>
      <w:szCs w:val="18"/>
    </w:rPr>
  </w:style>
  <w:style w:type="paragraph" w:customStyle="1" w:styleId="xl48">
    <w:name w:val="xl48"/>
    <w:basedOn w:val="a0"/>
    <w:rsid w:val="001F7BC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rPr>
  </w:style>
  <w:style w:type="paragraph" w:customStyle="1" w:styleId="xl49">
    <w:name w:val="xl49"/>
    <w:basedOn w:val="a0"/>
    <w:rsid w:val="001F7BC7"/>
    <w:pPr>
      <w:pBdr>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rPr>
  </w:style>
  <w:style w:type="paragraph" w:customStyle="1" w:styleId="xl50">
    <w:name w:val="xl50"/>
    <w:basedOn w:val="a0"/>
    <w:rsid w:val="001F7B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rPr>
  </w:style>
  <w:style w:type="paragraph" w:customStyle="1" w:styleId="xl51">
    <w:name w:val="xl51"/>
    <w:basedOn w:val="a0"/>
    <w:rsid w:val="001F7BC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rPr>
  </w:style>
  <w:style w:type="paragraph" w:customStyle="1" w:styleId="xl52">
    <w:name w:val="xl52"/>
    <w:basedOn w:val="a0"/>
    <w:rsid w:val="001F7BC7"/>
    <w:pPr>
      <w:pBdr>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rPr>
  </w:style>
  <w:style w:type="paragraph" w:customStyle="1" w:styleId="xl53">
    <w:name w:val="xl53"/>
    <w:basedOn w:val="a0"/>
    <w:rsid w:val="001F7B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rPr>
  </w:style>
  <w:style w:type="paragraph" w:customStyle="1" w:styleId="xl54">
    <w:name w:val="xl54"/>
    <w:basedOn w:val="a0"/>
    <w:rsid w:val="001F7BC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rPr>
  </w:style>
  <w:style w:type="paragraph" w:customStyle="1" w:styleId="xl55">
    <w:name w:val="xl55"/>
    <w:basedOn w:val="a0"/>
    <w:rsid w:val="001F7BC7"/>
    <w:pPr>
      <w:pBdr>
        <w:top w:val="single" w:sz="4" w:space="0" w:color="auto"/>
        <w:bottom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rPr>
  </w:style>
  <w:style w:type="paragraph" w:customStyle="1" w:styleId="xl56">
    <w:name w:val="xl56"/>
    <w:basedOn w:val="a0"/>
    <w:rsid w:val="001F7BC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rPr>
  </w:style>
  <w:style w:type="paragraph" w:customStyle="1" w:styleId="Heading3">
    <w:name w:val="Heading 3"/>
    <w:rsid w:val="001F7BC7"/>
    <w:pPr>
      <w:widowControl w:val="0"/>
      <w:spacing w:before="240" w:after="40" w:line="240" w:lineRule="auto"/>
    </w:pPr>
    <w:rPr>
      <w:rFonts w:ascii="Times New Roman" w:eastAsia="Times New Roman" w:hAnsi="Times New Roman" w:cs="Times New Roman"/>
      <w:b/>
      <w:bCs/>
    </w:rPr>
  </w:style>
  <w:style w:type="paragraph" w:customStyle="1" w:styleId="1d">
    <w:name w:val="Название объекта1"/>
    <w:next w:val="a0"/>
    <w:rsid w:val="001F7BC7"/>
    <w:pPr>
      <w:suppressAutoHyphens/>
      <w:spacing w:before="240" w:after="60" w:line="240" w:lineRule="auto"/>
    </w:pPr>
    <w:rPr>
      <w:rFonts w:ascii="Times New Roman" w:eastAsia="Times New Roman" w:hAnsi="Times New Roman" w:cs="Times New Roman"/>
      <w:sz w:val="26"/>
      <w:szCs w:val="26"/>
      <w:lang w:eastAsia="ar-SA"/>
    </w:rPr>
  </w:style>
  <w:style w:type="paragraph" w:customStyle="1" w:styleId="Normal10-022">
    <w:name w:val="Стиль Normal + 10 пт полужирный По центру Слева:  -02 см Справ...2"/>
    <w:basedOn w:val="a0"/>
    <w:rsid w:val="001F7BC7"/>
    <w:pPr>
      <w:suppressAutoHyphens/>
      <w:snapToGrid w:val="0"/>
      <w:spacing w:after="0" w:line="240" w:lineRule="auto"/>
      <w:ind w:left="-113" w:right="-113"/>
      <w:jc w:val="center"/>
    </w:pPr>
    <w:rPr>
      <w:rFonts w:ascii="Times New Roman" w:eastAsia="Times New Roman" w:hAnsi="Times New Roman" w:cs="Times New Roman"/>
      <w:b/>
      <w:bCs/>
      <w:sz w:val="20"/>
      <w:szCs w:val="20"/>
      <w:lang w:eastAsia="ar-SA"/>
    </w:rPr>
  </w:style>
  <w:style w:type="paragraph" w:customStyle="1" w:styleId="maintext">
    <w:name w:val="maintext"/>
    <w:basedOn w:val="a0"/>
    <w:rsid w:val="001F7BC7"/>
    <w:pPr>
      <w:spacing w:before="39" w:after="51" w:line="240" w:lineRule="auto"/>
    </w:pPr>
    <w:rPr>
      <w:rFonts w:ascii="Times New Roman" w:eastAsia="Times New Roman" w:hAnsi="Times New Roman" w:cs="Times New Roman"/>
      <w:sz w:val="29"/>
      <w:szCs w:val="29"/>
    </w:rPr>
  </w:style>
  <w:style w:type="paragraph" w:customStyle="1" w:styleId="afffb">
    <w:name w:val="Обычный + Междустр.интервал:  полуторный"/>
    <w:basedOn w:val="a0"/>
    <w:rsid w:val="001F7BC7"/>
    <w:pPr>
      <w:suppressAutoHyphens/>
      <w:spacing w:after="0" w:line="360" w:lineRule="auto"/>
    </w:pPr>
    <w:rPr>
      <w:rFonts w:ascii="Times New Roman" w:eastAsia="Times New Roman" w:hAnsi="Times New Roman" w:cs="Times New Roman"/>
      <w:sz w:val="24"/>
      <w:szCs w:val="24"/>
      <w:lang w:eastAsia="ar-SA"/>
    </w:rPr>
  </w:style>
  <w:style w:type="paragraph" w:customStyle="1" w:styleId="1e">
    <w:name w:val="Знак Знак1 Знак Знак Знак Знак Знак Знак Знак Знак"/>
    <w:basedOn w:val="a0"/>
    <w:rsid w:val="001F7BC7"/>
    <w:pPr>
      <w:spacing w:after="0" w:line="240" w:lineRule="auto"/>
    </w:pPr>
    <w:rPr>
      <w:rFonts w:ascii="Verdana" w:eastAsia="Times New Roman" w:hAnsi="Verdana" w:cs="Verdana"/>
      <w:sz w:val="20"/>
      <w:szCs w:val="20"/>
      <w:lang w:val="en-US" w:eastAsia="en-US"/>
    </w:rPr>
  </w:style>
  <w:style w:type="paragraph" w:customStyle="1" w:styleId="27">
    <w:name w:val="Знак Знак Знак2 Знак Знак Знак Знак Знак Знак Знак Знак Знак"/>
    <w:basedOn w:val="a0"/>
    <w:rsid w:val="001F7BC7"/>
    <w:pPr>
      <w:spacing w:after="0" w:line="240" w:lineRule="auto"/>
    </w:pPr>
    <w:rPr>
      <w:rFonts w:ascii="Verdana" w:eastAsia="Times New Roman" w:hAnsi="Verdana" w:cs="Verdana"/>
      <w:sz w:val="20"/>
      <w:szCs w:val="20"/>
      <w:lang w:val="en-US" w:eastAsia="en-US"/>
    </w:rPr>
  </w:style>
  <w:style w:type="paragraph" w:customStyle="1" w:styleId="211">
    <w:name w:val="Знак Знак Знак2 Знак Знак Знак Знак Знак Знак Знак Знак Знак1"/>
    <w:basedOn w:val="a0"/>
    <w:rsid w:val="001F7BC7"/>
    <w:pPr>
      <w:spacing w:after="0" w:line="240" w:lineRule="auto"/>
    </w:pPr>
    <w:rPr>
      <w:rFonts w:ascii="Verdana" w:eastAsia="Times New Roman" w:hAnsi="Verdana" w:cs="Verdana"/>
      <w:sz w:val="20"/>
      <w:szCs w:val="20"/>
      <w:lang w:val="en-US" w:eastAsia="en-US"/>
    </w:rPr>
  </w:style>
  <w:style w:type="paragraph" w:customStyle="1" w:styleId="110">
    <w:name w:val="Знак Знак Знак Знак Знак11"/>
    <w:basedOn w:val="a0"/>
    <w:rsid w:val="001F7BC7"/>
    <w:pPr>
      <w:spacing w:after="0" w:line="240" w:lineRule="auto"/>
    </w:pPr>
    <w:rPr>
      <w:rFonts w:ascii="Verdana" w:eastAsia="Times New Roman" w:hAnsi="Verdana" w:cs="Verdana"/>
      <w:sz w:val="20"/>
      <w:szCs w:val="20"/>
      <w:lang w:val="en-US" w:eastAsia="en-US"/>
    </w:rPr>
  </w:style>
  <w:style w:type="paragraph" w:customStyle="1" w:styleId="1f">
    <w:name w:val="Знак Знак1 Знак"/>
    <w:basedOn w:val="a0"/>
    <w:rsid w:val="001F7BC7"/>
    <w:pPr>
      <w:spacing w:after="0" w:line="240" w:lineRule="auto"/>
    </w:pPr>
    <w:rPr>
      <w:rFonts w:ascii="Verdana" w:eastAsia="Times New Roman" w:hAnsi="Verdana" w:cs="Verdana"/>
      <w:sz w:val="20"/>
      <w:szCs w:val="20"/>
      <w:lang w:val="en-US" w:eastAsia="en-US"/>
    </w:rPr>
  </w:style>
  <w:style w:type="paragraph" w:customStyle="1" w:styleId="1f0">
    <w:name w:val="заголовок 1"/>
    <w:basedOn w:val="a0"/>
    <w:next w:val="a0"/>
    <w:rsid w:val="001F7BC7"/>
    <w:pPr>
      <w:keepNext/>
      <w:spacing w:after="0" w:line="240" w:lineRule="auto"/>
      <w:jc w:val="center"/>
    </w:pPr>
    <w:rPr>
      <w:rFonts w:ascii="Times New Roman" w:eastAsia="Times New Roman" w:hAnsi="Times New Roman" w:cs="Times New Roman"/>
      <w:sz w:val="24"/>
      <w:szCs w:val="24"/>
    </w:rPr>
  </w:style>
  <w:style w:type="paragraph" w:customStyle="1" w:styleId="1f1">
    <w:name w:val="Знак Знак1"/>
    <w:basedOn w:val="a0"/>
    <w:rsid w:val="001F7BC7"/>
    <w:pPr>
      <w:spacing w:after="0" w:line="240" w:lineRule="auto"/>
    </w:pPr>
    <w:rPr>
      <w:rFonts w:ascii="Verdana" w:eastAsia="Times New Roman" w:hAnsi="Verdana" w:cs="Verdana"/>
      <w:sz w:val="20"/>
      <w:szCs w:val="20"/>
      <w:lang w:val="en-US" w:eastAsia="en-US"/>
    </w:rPr>
  </w:style>
  <w:style w:type="paragraph" w:customStyle="1" w:styleId="28">
    <w:name w:val="Знак Знак Знак Знак Знак Знак2 Знак Знак Знак Знак Знак Знак"/>
    <w:basedOn w:val="a0"/>
    <w:rsid w:val="001F7BC7"/>
    <w:pPr>
      <w:spacing w:after="0" w:line="240" w:lineRule="auto"/>
    </w:pPr>
    <w:rPr>
      <w:rFonts w:ascii="Verdana" w:eastAsia="Times New Roman" w:hAnsi="Verdana" w:cs="Verdana"/>
      <w:sz w:val="20"/>
      <w:szCs w:val="20"/>
      <w:lang w:val="en-US" w:eastAsia="en-US"/>
    </w:rPr>
  </w:style>
  <w:style w:type="paragraph" w:customStyle="1" w:styleId="131">
    <w:name w:val="заголовок 131"/>
    <w:basedOn w:val="a0"/>
    <w:next w:val="a0"/>
    <w:rsid w:val="001F7BC7"/>
    <w:pPr>
      <w:keepNext/>
      <w:widowControl w:val="0"/>
      <w:spacing w:before="120" w:after="0" w:line="200" w:lineRule="exact"/>
      <w:jc w:val="both"/>
    </w:pPr>
    <w:rPr>
      <w:rFonts w:ascii="Times New Roman" w:eastAsia="Times New Roman" w:hAnsi="Times New Roman" w:cs="Times New Roman"/>
      <w:b/>
      <w:bCs/>
      <w:sz w:val="16"/>
      <w:szCs w:val="16"/>
    </w:rPr>
  </w:style>
  <w:style w:type="paragraph" w:customStyle="1" w:styleId="1f2">
    <w:name w:val="Знак Знак Знак1 Знак Знак Знак"/>
    <w:basedOn w:val="a0"/>
    <w:rsid w:val="001F7BC7"/>
    <w:pPr>
      <w:spacing w:after="0" w:line="240" w:lineRule="auto"/>
    </w:pPr>
    <w:rPr>
      <w:rFonts w:ascii="Verdana" w:eastAsia="Times New Roman" w:hAnsi="Verdana" w:cs="Verdana"/>
      <w:sz w:val="20"/>
      <w:szCs w:val="20"/>
      <w:lang w:val="en-US" w:eastAsia="en-US"/>
    </w:rPr>
  </w:style>
  <w:style w:type="paragraph" w:customStyle="1" w:styleId="29">
    <w:name w:val="Знак Знак Знак2 Знак Знак Знак Знак Знак Знак Знак"/>
    <w:basedOn w:val="a0"/>
    <w:rsid w:val="001F7BC7"/>
    <w:pPr>
      <w:spacing w:after="0" w:line="240" w:lineRule="auto"/>
    </w:pPr>
    <w:rPr>
      <w:rFonts w:ascii="Verdana" w:eastAsia="Times New Roman" w:hAnsi="Verdana" w:cs="Verdana"/>
      <w:sz w:val="20"/>
      <w:szCs w:val="20"/>
      <w:lang w:val="en-US" w:eastAsia="en-US"/>
    </w:rPr>
  </w:style>
  <w:style w:type="paragraph" w:customStyle="1" w:styleId="212">
    <w:name w:val="Знак Знак Знак2 Знак Знак Знак Знак Знак Знак Знак1"/>
    <w:basedOn w:val="a0"/>
    <w:rsid w:val="001F7BC7"/>
    <w:pPr>
      <w:spacing w:after="0" w:line="240" w:lineRule="auto"/>
    </w:pPr>
    <w:rPr>
      <w:rFonts w:ascii="Verdana" w:eastAsia="Times New Roman" w:hAnsi="Verdana" w:cs="Verdana"/>
      <w:sz w:val="20"/>
      <w:szCs w:val="20"/>
      <w:lang w:val="en-US" w:eastAsia="en-US"/>
    </w:rPr>
  </w:style>
  <w:style w:type="paragraph" w:customStyle="1" w:styleId="afffc">
    <w:name w:val="Таблиц доклада"/>
    <w:basedOn w:val="a0"/>
    <w:rsid w:val="001F7BC7"/>
    <w:pPr>
      <w:tabs>
        <w:tab w:val="left" w:pos="709"/>
      </w:tabs>
      <w:spacing w:after="0" w:line="240" w:lineRule="auto"/>
      <w:jc w:val="center"/>
    </w:pPr>
    <w:rPr>
      <w:rFonts w:ascii="Times New Roman" w:eastAsia="Times New Roman" w:hAnsi="Times New Roman" w:cs="Times New Roman"/>
      <w:sz w:val="24"/>
      <w:szCs w:val="24"/>
    </w:rPr>
  </w:style>
  <w:style w:type="character" w:customStyle="1" w:styleId="apple-style-span">
    <w:name w:val="apple-style-span"/>
    <w:basedOn w:val="a1"/>
    <w:rsid w:val="001F7BC7"/>
    <w:rPr>
      <w:rFonts w:cs="Times New Roman"/>
    </w:rPr>
  </w:style>
  <w:style w:type="character" w:styleId="afffd">
    <w:name w:val="Book Title"/>
    <w:basedOn w:val="a1"/>
    <w:uiPriority w:val="33"/>
    <w:qFormat/>
    <w:rsid w:val="00F74695"/>
    <w:rPr>
      <w:b/>
      <w:bCs/>
      <w:smallCaps/>
      <w:spacing w:val="5"/>
    </w:rPr>
  </w:style>
  <w:style w:type="paragraph" w:customStyle="1" w:styleId="311">
    <w:name w:val="Основной текст 31"/>
    <w:basedOn w:val="a0"/>
    <w:rsid w:val="00B17F36"/>
    <w:pPr>
      <w:suppressAutoHyphens/>
      <w:spacing w:after="120" w:line="240" w:lineRule="auto"/>
    </w:pPr>
    <w:rPr>
      <w:rFonts w:ascii="Times New Roman" w:eastAsia="Times New Roman" w:hAnsi="Times New Roman" w:cs="Times New Roman"/>
      <w:sz w:val="16"/>
      <w:szCs w:val="16"/>
      <w:lang w:eastAsia="ar-SA"/>
    </w:rPr>
  </w:style>
  <w:style w:type="character" w:customStyle="1" w:styleId="afffe">
    <w:name w:val="Гипертекстовая ссылка"/>
    <w:basedOn w:val="a1"/>
    <w:rsid w:val="00B17F36"/>
    <w:rPr>
      <w:color w:val="008000"/>
    </w:rPr>
  </w:style>
  <w:style w:type="paragraph" w:customStyle="1" w:styleId="213">
    <w:name w:val="Основной текст 21"/>
    <w:basedOn w:val="a0"/>
    <w:rsid w:val="00E07FF2"/>
    <w:pPr>
      <w:suppressAutoHyphens/>
      <w:spacing w:after="0" w:line="240" w:lineRule="auto"/>
      <w:jc w:val="both"/>
    </w:pPr>
    <w:rPr>
      <w:rFonts w:ascii="Arial" w:eastAsia="Times New Roman" w:hAnsi="Arial" w:cs="Arial"/>
      <w:i/>
      <w:iCs/>
      <w:sz w:val="24"/>
      <w:szCs w:val="24"/>
      <w:lang w:eastAsia="ar-SA"/>
    </w:rPr>
  </w:style>
  <w:style w:type="paragraph" w:customStyle="1" w:styleId="affff">
    <w:name w:val="отчет"/>
    <w:basedOn w:val="a0"/>
    <w:link w:val="affff0"/>
    <w:qFormat/>
    <w:rsid w:val="004A3320"/>
    <w:pPr>
      <w:spacing w:after="0"/>
      <w:ind w:firstLine="709"/>
      <w:jc w:val="both"/>
    </w:pPr>
    <w:rPr>
      <w:rFonts w:ascii="Times New Roman" w:hAnsi="Times New Roman" w:cs="Times New Roman"/>
      <w:sz w:val="28"/>
    </w:rPr>
  </w:style>
  <w:style w:type="character" w:customStyle="1" w:styleId="affff0">
    <w:name w:val="отчет Знак"/>
    <w:basedOn w:val="a1"/>
    <w:link w:val="affff"/>
    <w:rsid w:val="004A3320"/>
    <w:rPr>
      <w:rFonts w:ascii="Times New Roman" w:hAnsi="Times New Roman" w:cs="Times New Roman"/>
      <w:sz w:val="28"/>
    </w:rPr>
  </w:style>
  <w:style w:type="paragraph" w:styleId="affff1">
    <w:name w:val="TOC Heading"/>
    <w:basedOn w:val="1"/>
    <w:next w:val="a0"/>
    <w:uiPriority w:val="39"/>
    <w:unhideWhenUsed/>
    <w:qFormat/>
    <w:rsid w:val="00C84D28"/>
    <w:pPr>
      <w:outlineLvl w:val="9"/>
    </w:pPr>
    <w:rPr>
      <w:lang w:eastAsia="en-US"/>
    </w:rPr>
  </w:style>
  <w:style w:type="paragraph" w:customStyle="1" w:styleId="1f3">
    <w:name w:val="Список маркированный 1"/>
    <w:basedOn w:val="a0"/>
    <w:qFormat/>
    <w:rsid w:val="002232B1"/>
    <w:pPr>
      <w:tabs>
        <w:tab w:val="left" w:pos="357"/>
      </w:tabs>
      <w:suppressAutoHyphens/>
      <w:spacing w:after="0" w:line="312" w:lineRule="auto"/>
      <w:ind w:left="720" w:hanging="360"/>
      <w:jc w:val="both"/>
    </w:pPr>
    <w:rPr>
      <w:rFonts w:ascii="Times New Roman" w:eastAsia="Times New Roman" w:hAnsi="Times New Roman" w:cs="Times New Roman"/>
      <w:sz w:val="24"/>
      <w:szCs w:val="24"/>
    </w:rPr>
  </w:style>
  <w:style w:type="paragraph" w:customStyle="1" w:styleId="12">
    <w:name w:val="Обычный1"/>
    <w:link w:val="Normal"/>
    <w:rsid w:val="002232B1"/>
    <w:pPr>
      <w:snapToGrid w:val="0"/>
      <w:spacing w:after="0" w:line="240" w:lineRule="auto"/>
    </w:pPr>
    <w:rPr>
      <w:rFonts w:cs="Times New Roman"/>
      <w:snapToGrid w:val="0"/>
      <w:sz w:val="24"/>
      <w:szCs w:val="24"/>
    </w:rPr>
  </w:style>
  <w:style w:type="paragraph" w:customStyle="1" w:styleId="Normal10-02">
    <w:name w:val="Normal + 10 пт полужирный По центру Слева:  -02 см Справ..."/>
    <w:basedOn w:val="a0"/>
    <w:rsid w:val="002232B1"/>
    <w:pPr>
      <w:spacing w:after="0" w:line="240" w:lineRule="auto"/>
      <w:ind w:left="-113" w:right="-113"/>
      <w:jc w:val="center"/>
    </w:pPr>
    <w:rPr>
      <w:rFonts w:ascii="Times New Roman" w:eastAsia="Times New Roman" w:hAnsi="Times New Roman" w:cs="Times New Roman"/>
      <w:b/>
      <w:bCs/>
      <w:sz w:val="20"/>
      <w:szCs w:val="20"/>
    </w:rPr>
  </w:style>
  <w:style w:type="paragraph" w:styleId="a">
    <w:name w:val="List Bullet"/>
    <w:basedOn w:val="a0"/>
    <w:rsid w:val="002232B1"/>
    <w:pPr>
      <w:widowControl w:val="0"/>
      <w:numPr>
        <w:numId w:val="31"/>
      </w:numPr>
      <w:tabs>
        <w:tab w:val="clear" w:pos="284"/>
        <w:tab w:val="num" w:pos="357"/>
      </w:tabs>
      <w:autoSpaceDE w:val="0"/>
      <w:autoSpaceDN w:val="0"/>
      <w:adjustRightInd w:val="0"/>
      <w:spacing w:before="120" w:after="0" w:line="240" w:lineRule="auto"/>
      <w:ind w:left="357" w:hanging="357"/>
      <w:jc w:val="both"/>
    </w:pPr>
    <w:rPr>
      <w:rFonts w:ascii="Times New Roman" w:eastAsia="Times New Roman" w:hAnsi="Times New Roman" w:cs="Times New Roman"/>
      <w:sz w:val="26"/>
      <w:szCs w:val="20"/>
    </w:rPr>
  </w:style>
  <w:style w:type="paragraph" w:customStyle="1" w:styleId="1f4">
    <w:name w:val="отчет1"/>
    <w:basedOn w:val="affff"/>
    <w:link w:val="1f5"/>
    <w:qFormat/>
    <w:rsid w:val="00505143"/>
    <w:rPr>
      <w:szCs w:val="28"/>
    </w:rPr>
  </w:style>
  <w:style w:type="character" w:customStyle="1" w:styleId="1f5">
    <w:name w:val="отчет1 Знак"/>
    <w:basedOn w:val="affff0"/>
    <w:link w:val="1f4"/>
    <w:rsid w:val="00505143"/>
    <w:rPr>
      <w:szCs w:val="28"/>
    </w:rPr>
  </w:style>
</w:styles>
</file>

<file path=word/webSettings.xml><?xml version="1.0" encoding="utf-8"?>
<w:webSettings xmlns:r="http://schemas.openxmlformats.org/officeDocument/2006/relationships" xmlns:w="http://schemas.openxmlformats.org/wordprocessingml/2006/main">
  <w:divs>
    <w:div w:id="615407573">
      <w:bodyDiv w:val="1"/>
      <w:marLeft w:val="0"/>
      <w:marRight w:val="0"/>
      <w:marTop w:val="0"/>
      <w:marBottom w:val="0"/>
      <w:divBdr>
        <w:top w:val="none" w:sz="0" w:space="0" w:color="auto"/>
        <w:left w:val="none" w:sz="0" w:space="0" w:color="auto"/>
        <w:bottom w:val="none" w:sz="0" w:space="0" w:color="auto"/>
        <w:right w:val="none" w:sz="0" w:space="0" w:color="auto"/>
      </w:divBdr>
    </w:div>
    <w:div w:id="1042632970">
      <w:bodyDiv w:val="1"/>
      <w:marLeft w:val="0"/>
      <w:marRight w:val="0"/>
      <w:marTop w:val="0"/>
      <w:marBottom w:val="0"/>
      <w:divBdr>
        <w:top w:val="none" w:sz="0" w:space="0" w:color="auto"/>
        <w:left w:val="none" w:sz="0" w:space="0" w:color="auto"/>
        <w:bottom w:val="none" w:sz="0" w:space="0" w:color="auto"/>
        <w:right w:val="none" w:sz="0" w:space="0" w:color="auto"/>
      </w:divBdr>
    </w:div>
    <w:div w:id="1080759998">
      <w:bodyDiv w:val="1"/>
      <w:marLeft w:val="0"/>
      <w:marRight w:val="0"/>
      <w:marTop w:val="0"/>
      <w:marBottom w:val="0"/>
      <w:divBdr>
        <w:top w:val="none" w:sz="0" w:space="0" w:color="auto"/>
        <w:left w:val="none" w:sz="0" w:space="0" w:color="auto"/>
        <w:bottom w:val="none" w:sz="0" w:space="0" w:color="auto"/>
        <w:right w:val="none" w:sz="0" w:space="0" w:color="auto"/>
      </w:divBdr>
    </w:div>
    <w:div w:id="2023119361">
      <w:bodyDiv w:val="1"/>
      <w:marLeft w:val="0"/>
      <w:marRight w:val="0"/>
      <w:marTop w:val="0"/>
      <w:marBottom w:val="0"/>
      <w:divBdr>
        <w:top w:val="none" w:sz="0" w:space="0" w:color="auto"/>
        <w:left w:val="none" w:sz="0" w:space="0" w:color="auto"/>
        <w:bottom w:val="none" w:sz="0" w:space="0" w:color="auto"/>
        <w:right w:val="none" w:sz="0" w:space="0" w:color="auto"/>
      </w:divBdr>
    </w:div>
    <w:div w:id="209624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D:\&#1056;&#1072;&#1073;&#1086;&#1090;&#1072;\&#1057;&#1074;&#1077;&#1088;&#1076;&#1083;&#1086;&#1074;&#1089;&#1082;&#1080;&#1081;%20&#1088;&#1072;&#1081;&#1086;&#1085;\&#1040;&#1085;&#1082;&#1077;&#1090;&#1099;\&#1040;&#1085;&#1082;&#1077;&#1090;&#1099;%20&#1043;&#1055;%20&#1050;&#1088;&#1072;&#1089;&#1085;&#1086;&#1072;&#1088;&#1084;&#1077;&#1081;&#1089;&#1082;&#1086;&#1077;%20&#1089;&#1087;\&#1082;&#1088;&#1072;&#1089;&#1085;&#1086;&#1072;&#1088;&#1084;&#1077;&#1081;&#1089;&#1082;&#1086;&#107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58;&#1077;&#1089;&#1090;\Desktop\&#1057;&#1074;&#1077;&#1088;&#1076;&#1083;&#1086;&#1074;&#1089;&#1082;&#1080;&#1081;%20&#1088;&#1072;&#1081;&#1086;&#1085;\&#1090;&#1077;&#1082;&#1089;&#1090;&#1099;\&#1082;&#1088;&#1072;&#1089;&#1085;&#1086;&#1072;&#1088;&#1084;&#1077;&#1081;&#1089;&#1082;&#1086;&#107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58;&#1077;&#1089;&#1090;\Desktop\&#1057;&#1074;&#1077;&#1088;&#1076;&#1083;&#1086;&#1074;&#1089;&#1082;&#1080;&#1081;%20&#1088;&#1072;&#1081;&#1086;&#1085;\&#1090;&#1077;&#1082;&#1089;&#1090;&#1099;\&#1082;&#1088;&#1072;&#1089;&#1085;&#1086;&#1072;&#1088;&#1084;&#1077;&#1081;&#1089;&#1082;&#1086;&#1077;.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58;&#1077;&#1089;&#1090;\Desktop\&#1057;&#1074;&#1077;&#1088;&#1076;&#1083;&#1086;&#1074;&#1089;&#1082;&#1080;&#1081;%20&#1088;&#1072;&#1081;&#1086;&#1085;\&#1090;&#1077;&#1082;&#1089;&#1090;&#1099;\&#1082;&#1088;&#1072;&#1089;&#1085;&#1086;&#1072;&#1088;&#1084;&#1077;&#1081;&#1089;&#1082;&#1086;&#107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1058;&#1077;&#1089;&#1090;\Desktop\&#1057;&#1074;&#1077;&#1088;&#1076;&#1083;&#1086;&#1074;&#1089;&#1082;&#1080;&#1081;%20&#1088;&#1072;&#1081;&#1086;&#1085;\&#1090;&#1077;&#1082;&#1089;&#1090;&#1099;\&#1082;&#1088;&#1072;&#1089;&#1085;&#1086;&#1072;&#1088;&#1084;&#1077;&#1081;&#1089;&#1082;&#1086;&#1077;.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1058;&#1077;&#1089;&#1090;\Desktop\&#1057;&#1074;&#1077;&#1088;&#1076;&#1083;&#1086;&#1074;&#1089;&#1082;&#1080;&#1081;%20&#1088;&#1072;&#1081;&#1086;&#1085;\&#1090;&#1077;&#1082;&#1089;&#1090;&#1099;\&#1082;&#1088;&#1072;&#1089;&#1085;&#1086;&#1072;&#1088;&#1084;&#1077;&#1081;&#1089;&#1082;&#1086;&#107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v>Красноармейское сельское поселение</c:v>
          </c:tx>
          <c:cat>
            <c:numRef>
              <c:f>демография!$J$80:$N$80</c:f>
              <c:numCache>
                <c:formatCode>General</c:formatCode>
                <c:ptCount val="5"/>
                <c:pt idx="0">
                  <c:v>2006</c:v>
                </c:pt>
                <c:pt idx="1">
                  <c:v>2007</c:v>
                </c:pt>
                <c:pt idx="2">
                  <c:v>2008</c:v>
                </c:pt>
                <c:pt idx="3">
                  <c:v>2009</c:v>
                </c:pt>
                <c:pt idx="4">
                  <c:v>2010</c:v>
                </c:pt>
              </c:numCache>
            </c:numRef>
          </c:cat>
          <c:val>
            <c:numRef>
              <c:f>демография!$J$84:$N$84</c:f>
              <c:numCache>
                <c:formatCode>0.0</c:formatCode>
                <c:ptCount val="5"/>
                <c:pt idx="0" formatCode="General">
                  <c:v>100</c:v>
                </c:pt>
                <c:pt idx="1">
                  <c:v>99.701343952215026</c:v>
                </c:pt>
                <c:pt idx="2">
                  <c:v>100.59910134797802</c:v>
                </c:pt>
                <c:pt idx="3">
                  <c:v>99.354838709677409</c:v>
                </c:pt>
                <c:pt idx="4">
                  <c:v>100.44955044955132</c:v>
                </c:pt>
              </c:numCache>
            </c:numRef>
          </c:val>
        </c:ser>
        <c:ser>
          <c:idx val="2"/>
          <c:order val="1"/>
          <c:tx>
            <c:v>Свердловский район</c:v>
          </c:tx>
          <c:cat>
            <c:numRef>
              <c:f>демография!$J$80:$N$80</c:f>
              <c:numCache>
                <c:formatCode>General</c:formatCode>
                <c:ptCount val="5"/>
                <c:pt idx="0">
                  <c:v>2006</c:v>
                </c:pt>
                <c:pt idx="1">
                  <c:v>2007</c:v>
                </c:pt>
                <c:pt idx="2">
                  <c:v>2008</c:v>
                </c:pt>
                <c:pt idx="3">
                  <c:v>2009</c:v>
                </c:pt>
                <c:pt idx="4">
                  <c:v>2010</c:v>
                </c:pt>
              </c:numCache>
            </c:numRef>
          </c:cat>
          <c:val>
            <c:numRef>
              <c:f>демография!$J$86:$N$86</c:f>
              <c:numCache>
                <c:formatCode>0.0</c:formatCode>
                <c:ptCount val="5"/>
                <c:pt idx="0" formatCode="General">
                  <c:v>100</c:v>
                </c:pt>
                <c:pt idx="1">
                  <c:v>99.260638898295511</c:v>
                </c:pt>
                <c:pt idx="2">
                  <c:v>100.17058054244437</c:v>
                </c:pt>
                <c:pt idx="3">
                  <c:v>99.880796957482275</c:v>
                </c:pt>
                <c:pt idx="4">
                  <c:v>100.17049329393041</c:v>
                </c:pt>
              </c:numCache>
            </c:numRef>
          </c:val>
        </c:ser>
        <c:ser>
          <c:idx val="1"/>
          <c:order val="2"/>
          <c:tx>
            <c:v>Орловская область</c:v>
          </c:tx>
          <c:cat>
            <c:numRef>
              <c:f>демография!$J$80:$N$80</c:f>
              <c:numCache>
                <c:formatCode>General</c:formatCode>
                <c:ptCount val="5"/>
                <c:pt idx="0">
                  <c:v>2006</c:v>
                </c:pt>
                <c:pt idx="1">
                  <c:v>2007</c:v>
                </c:pt>
                <c:pt idx="2">
                  <c:v>2008</c:v>
                </c:pt>
                <c:pt idx="3">
                  <c:v>2009</c:v>
                </c:pt>
                <c:pt idx="4">
                  <c:v>2010</c:v>
                </c:pt>
              </c:numCache>
            </c:numRef>
          </c:cat>
          <c:val>
            <c:numRef>
              <c:f>демография!$J$85:$N$85</c:f>
              <c:numCache>
                <c:formatCode>0.0</c:formatCode>
                <c:ptCount val="5"/>
                <c:pt idx="0" formatCode="General">
                  <c:v>100</c:v>
                </c:pt>
                <c:pt idx="1">
                  <c:v>99.137065639380992</c:v>
                </c:pt>
                <c:pt idx="2">
                  <c:v>99.436962549661985</c:v>
                </c:pt>
                <c:pt idx="3">
                  <c:v>99.386933744071911</c:v>
                </c:pt>
                <c:pt idx="4">
                  <c:v>99.464802698021174</c:v>
                </c:pt>
              </c:numCache>
            </c:numRef>
          </c:val>
        </c:ser>
        <c:marker val="1"/>
        <c:axId val="64466944"/>
        <c:axId val="64468480"/>
      </c:lineChart>
      <c:catAx>
        <c:axId val="64466944"/>
        <c:scaling>
          <c:orientation val="minMax"/>
        </c:scaling>
        <c:axPos val="b"/>
        <c:numFmt formatCode="General" sourceLinked="1"/>
        <c:tickLblPos val="nextTo"/>
        <c:crossAx val="64468480"/>
        <c:crosses val="autoZero"/>
        <c:auto val="1"/>
        <c:lblAlgn val="ctr"/>
        <c:lblOffset val="100"/>
      </c:catAx>
      <c:valAx>
        <c:axId val="64468480"/>
        <c:scaling>
          <c:orientation val="minMax"/>
          <c:max val="104"/>
          <c:min val="96"/>
        </c:scaling>
        <c:axPos val="l"/>
        <c:majorGridlines/>
        <c:title>
          <c:tx>
            <c:rich>
              <a:bodyPr rot="-5400000" vert="horz"/>
              <a:lstStyle/>
              <a:p>
                <a:pPr>
                  <a:defRPr/>
                </a:pPr>
                <a:r>
                  <a:rPr lang="ru-RU"/>
                  <a:t>%</a:t>
                </a:r>
              </a:p>
            </c:rich>
          </c:tx>
        </c:title>
        <c:numFmt formatCode="General" sourceLinked="1"/>
        <c:tickLblPos val="nextTo"/>
        <c:crossAx val="64466944"/>
        <c:crosses val="autoZero"/>
        <c:crossBetween val="between"/>
        <c:majorUnit val="2"/>
        <c:minorUnit val="0.1"/>
      </c:valAx>
    </c:plotArea>
    <c:legend>
      <c:legendPos val="b"/>
    </c:legend>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percentStacked"/>
        <c:ser>
          <c:idx val="0"/>
          <c:order val="0"/>
          <c:tx>
            <c:v>моложе трудоспособного возраста</c:v>
          </c:tx>
          <c:dLbls>
            <c:showVal val="1"/>
          </c:dLbls>
          <c:cat>
            <c:numRef>
              <c:f>[красноармейское.xlsx]демография!$D$3,[красноармейское.xlsx]демография!$F$3,[красноармейское.xlsx]демография!$H$3,[красноармейское.xlsx]демография!$K$3</c:f>
              <c:numCache>
                <c:formatCode>General</c:formatCode>
                <c:ptCount val="4"/>
                <c:pt idx="0">
                  <c:v>2003</c:v>
                </c:pt>
                <c:pt idx="1">
                  <c:v>2005</c:v>
                </c:pt>
                <c:pt idx="2">
                  <c:v>2007</c:v>
                </c:pt>
                <c:pt idx="3">
                  <c:v>2010</c:v>
                </c:pt>
              </c:numCache>
            </c:numRef>
          </c:cat>
          <c:val>
            <c:numRef>
              <c:f>[красноармейское.xlsx]демография!$D$7,[красноармейское.xlsx]демография!$F$7,[красноармейское.xlsx]демография!$H$7,[красноармейское.xlsx]демография!$K$7</c:f>
              <c:numCache>
                <c:formatCode>General</c:formatCode>
                <c:ptCount val="4"/>
                <c:pt idx="0">
                  <c:v>360</c:v>
                </c:pt>
                <c:pt idx="1">
                  <c:v>326</c:v>
                </c:pt>
                <c:pt idx="2">
                  <c:v>328</c:v>
                </c:pt>
                <c:pt idx="3">
                  <c:v>315</c:v>
                </c:pt>
              </c:numCache>
            </c:numRef>
          </c:val>
        </c:ser>
        <c:ser>
          <c:idx val="1"/>
          <c:order val="1"/>
          <c:tx>
            <c:v>трудоспособного возраста</c:v>
          </c:tx>
          <c:dLbls>
            <c:showVal val="1"/>
          </c:dLbls>
          <c:cat>
            <c:numRef>
              <c:f>[красноармейское.xlsx]демография!$D$3,[красноармейское.xlsx]демография!$F$3,[красноармейское.xlsx]демография!$H$3,[красноармейское.xlsx]демография!$K$3</c:f>
              <c:numCache>
                <c:formatCode>General</c:formatCode>
                <c:ptCount val="4"/>
                <c:pt idx="0">
                  <c:v>2003</c:v>
                </c:pt>
                <c:pt idx="1">
                  <c:v>2005</c:v>
                </c:pt>
                <c:pt idx="2">
                  <c:v>2007</c:v>
                </c:pt>
                <c:pt idx="3">
                  <c:v>2010</c:v>
                </c:pt>
              </c:numCache>
            </c:numRef>
          </c:cat>
          <c:val>
            <c:numRef>
              <c:f>[красноармейское.xlsx]демография!$D$8,[красноармейское.xlsx]демография!$F$8,[красноармейское.xlsx]демография!$H$8,[красноармейское.xlsx]демография!$K$8</c:f>
              <c:numCache>
                <c:formatCode>General</c:formatCode>
                <c:ptCount val="4"/>
                <c:pt idx="0">
                  <c:v>1074</c:v>
                </c:pt>
                <c:pt idx="1">
                  <c:v>1119</c:v>
                </c:pt>
                <c:pt idx="2">
                  <c:v>1114</c:v>
                </c:pt>
                <c:pt idx="3">
                  <c:v>1165</c:v>
                </c:pt>
              </c:numCache>
            </c:numRef>
          </c:val>
        </c:ser>
        <c:ser>
          <c:idx val="2"/>
          <c:order val="2"/>
          <c:tx>
            <c:v>старше трудоспособного возраста</c:v>
          </c:tx>
          <c:dLbls>
            <c:showVal val="1"/>
          </c:dLbls>
          <c:cat>
            <c:numRef>
              <c:f>[красноармейское.xlsx]демография!$D$3,[красноармейское.xlsx]демография!$F$3,[красноармейское.xlsx]демография!$H$3,[красноармейское.xlsx]демография!$K$3</c:f>
              <c:numCache>
                <c:formatCode>General</c:formatCode>
                <c:ptCount val="4"/>
                <c:pt idx="0">
                  <c:v>2003</c:v>
                </c:pt>
                <c:pt idx="1">
                  <c:v>2005</c:v>
                </c:pt>
                <c:pt idx="2">
                  <c:v>2007</c:v>
                </c:pt>
                <c:pt idx="3">
                  <c:v>2010</c:v>
                </c:pt>
              </c:numCache>
            </c:numRef>
          </c:cat>
          <c:val>
            <c:numRef>
              <c:f>[красноармейское.xlsx]демография!$D$11,[красноармейское.xlsx]демография!$F$11,[красноармейское.xlsx]демография!$H$11,[красноармейское.xlsx]демография!$K$11</c:f>
              <c:numCache>
                <c:formatCode>General</c:formatCode>
                <c:ptCount val="4"/>
                <c:pt idx="0">
                  <c:v>573</c:v>
                </c:pt>
                <c:pt idx="1">
                  <c:v>558</c:v>
                </c:pt>
                <c:pt idx="2">
                  <c:v>561</c:v>
                </c:pt>
                <c:pt idx="3">
                  <c:v>531</c:v>
                </c:pt>
              </c:numCache>
            </c:numRef>
          </c:val>
        </c:ser>
        <c:overlap val="100"/>
        <c:axId val="64544768"/>
        <c:axId val="64546304"/>
      </c:barChart>
      <c:catAx>
        <c:axId val="64544768"/>
        <c:scaling>
          <c:orientation val="minMax"/>
        </c:scaling>
        <c:axPos val="b"/>
        <c:numFmt formatCode="General" sourceLinked="1"/>
        <c:tickLblPos val="nextTo"/>
        <c:crossAx val="64546304"/>
        <c:crosses val="autoZero"/>
        <c:auto val="1"/>
        <c:lblAlgn val="ctr"/>
        <c:lblOffset val="100"/>
      </c:catAx>
      <c:valAx>
        <c:axId val="64546304"/>
        <c:scaling>
          <c:orientation val="minMax"/>
        </c:scaling>
        <c:axPos val="l"/>
        <c:majorGridlines/>
        <c:numFmt formatCode="0%" sourceLinked="1"/>
        <c:tickLblPos val="nextTo"/>
        <c:crossAx val="64544768"/>
        <c:crosses val="autoZero"/>
        <c:crossBetween val="between"/>
      </c:valAx>
    </c:plotArea>
    <c:legend>
      <c:legendPos val="b"/>
    </c:legend>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v>все население</c:v>
          </c:tx>
          <c:cat>
            <c:numRef>
              <c:f>демография!$M$3:$T$3</c:f>
              <c:numCache>
                <c:formatCode>General</c:formatCode>
                <c:ptCount val="8"/>
                <c:pt idx="0">
                  <c:v>2003</c:v>
                </c:pt>
                <c:pt idx="1">
                  <c:v>2004</c:v>
                </c:pt>
                <c:pt idx="2">
                  <c:v>2005</c:v>
                </c:pt>
                <c:pt idx="3">
                  <c:v>2006</c:v>
                </c:pt>
                <c:pt idx="4">
                  <c:v>2007</c:v>
                </c:pt>
                <c:pt idx="5">
                  <c:v>2008</c:v>
                </c:pt>
                <c:pt idx="6">
                  <c:v>2009</c:v>
                </c:pt>
                <c:pt idx="7">
                  <c:v>2010</c:v>
                </c:pt>
              </c:numCache>
            </c:numRef>
          </c:cat>
          <c:val>
            <c:numRef>
              <c:f>демография!$M$6:$T$6</c:f>
              <c:numCache>
                <c:formatCode>0.0</c:formatCode>
                <c:ptCount val="8"/>
                <c:pt idx="0">
                  <c:v>1144.2307692307711</c:v>
                </c:pt>
                <c:pt idx="1">
                  <c:v>1123.5480464625132</c:v>
                </c:pt>
                <c:pt idx="2">
                  <c:v>1093.2914046121548</c:v>
                </c:pt>
                <c:pt idx="3">
                  <c:v>1128.1779661016951</c:v>
                </c:pt>
                <c:pt idx="4">
                  <c:v>1090.8141962421698</c:v>
                </c:pt>
                <c:pt idx="5">
                  <c:v>1083.7642192347448</c:v>
                </c:pt>
                <c:pt idx="6">
                  <c:v>1091.9540229885058</c:v>
                </c:pt>
                <c:pt idx="7">
                  <c:v>1083.9378238341967</c:v>
                </c:pt>
              </c:numCache>
            </c:numRef>
          </c:val>
        </c:ser>
        <c:ser>
          <c:idx val="1"/>
          <c:order val="1"/>
          <c:tx>
            <c:v>население в трудоспособном возрасте</c:v>
          </c:tx>
          <c:cat>
            <c:numRef>
              <c:f>демография!$M$3:$T$3</c:f>
              <c:numCache>
                <c:formatCode>General</c:formatCode>
                <c:ptCount val="8"/>
                <c:pt idx="0">
                  <c:v>2003</c:v>
                </c:pt>
                <c:pt idx="1">
                  <c:v>2004</c:v>
                </c:pt>
                <c:pt idx="2">
                  <c:v>2005</c:v>
                </c:pt>
                <c:pt idx="3">
                  <c:v>2006</c:v>
                </c:pt>
                <c:pt idx="4">
                  <c:v>2007</c:v>
                </c:pt>
                <c:pt idx="5">
                  <c:v>2008</c:v>
                </c:pt>
                <c:pt idx="6">
                  <c:v>2009</c:v>
                </c:pt>
                <c:pt idx="7">
                  <c:v>2010</c:v>
                </c:pt>
              </c:numCache>
            </c:numRef>
          </c:cat>
          <c:val>
            <c:numRef>
              <c:f>демография!$M$10:$T$10</c:f>
              <c:numCache>
                <c:formatCode>0.0</c:formatCode>
                <c:ptCount val="8"/>
                <c:pt idx="0">
                  <c:v>1053.5372848948348</c:v>
                </c:pt>
                <c:pt idx="1">
                  <c:v>1052.8301886792449</c:v>
                </c:pt>
                <c:pt idx="2">
                  <c:v>1045.7038391224862</c:v>
                </c:pt>
                <c:pt idx="3">
                  <c:v>1058.5009140767825</c:v>
                </c:pt>
                <c:pt idx="4">
                  <c:v>1070.6319702602229</c:v>
                </c:pt>
                <c:pt idx="5">
                  <c:v>1146.2450592885411</c:v>
                </c:pt>
                <c:pt idx="6">
                  <c:v>1135.8267716535433</c:v>
                </c:pt>
                <c:pt idx="7">
                  <c:v>1054.6737213403878</c:v>
                </c:pt>
              </c:numCache>
            </c:numRef>
          </c:val>
        </c:ser>
        <c:ser>
          <c:idx val="2"/>
          <c:order val="2"/>
          <c:tx>
            <c:v>население старше трудоспособного возраста</c:v>
          </c:tx>
          <c:cat>
            <c:numRef>
              <c:f>демография!$M$3:$T$3</c:f>
              <c:numCache>
                <c:formatCode>General</c:formatCode>
                <c:ptCount val="8"/>
                <c:pt idx="0">
                  <c:v>2003</c:v>
                </c:pt>
                <c:pt idx="1">
                  <c:v>2004</c:v>
                </c:pt>
                <c:pt idx="2">
                  <c:v>2005</c:v>
                </c:pt>
                <c:pt idx="3">
                  <c:v>2006</c:v>
                </c:pt>
                <c:pt idx="4">
                  <c:v>2007</c:v>
                </c:pt>
                <c:pt idx="5">
                  <c:v>2008</c:v>
                </c:pt>
                <c:pt idx="6">
                  <c:v>2009</c:v>
                </c:pt>
                <c:pt idx="7">
                  <c:v>2010</c:v>
                </c:pt>
              </c:numCache>
            </c:numRef>
          </c:cat>
          <c:val>
            <c:numRef>
              <c:f>демография!$M$13:$T$13</c:f>
              <c:numCache>
                <c:formatCode>0.0</c:formatCode>
                <c:ptCount val="8"/>
                <c:pt idx="0">
                  <c:v>1665.1162790697681</c:v>
                </c:pt>
                <c:pt idx="1">
                  <c:v>1661.9718309859154</c:v>
                </c:pt>
                <c:pt idx="2">
                  <c:v>1682.6923076922999</c:v>
                </c:pt>
                <c:pt idx="3">
                  <c:v>1714.2857142857151</c:v>
                </c:pt>
                <c:pt idx="4">
                  <c:v>1684.21052631579</c:v>
                </c:pt>
                <c:pt idx="5">
                  <c:v>1482.7586206896553</c:v>
                </c:pt>
                <c:pt idx="6">
                  <c:v>1563.3187772925764</c:v>
                </c:pt>
                <c:pt idx="7">
                  <c:v>1516.5876777251483</c:v>
                </c:pt>
              </c:numCache>
            </c:numRef>
          </c:val>
        </c:ser>
        <c:axId val="64588032"/>
        <c:axId val="64602112"/>
      </c:barChart>
      <c:catAx>
        <c:axId val="64588032"/>
        <c:scaling>
          <c:orientation val="minMax"/>
        </c:scaling>
        <c:axPos val="b"/>
        <c:numFmt formatCode="General" sourceLinked="1"/>
        <c:tickLblPos val="nextTo"/>
        <c:crossAx val="64602112"/>
        <c:crosses val="autoZero"/>
        <c:auto val="1"/>
        <c:lblAlgn val="ctr"/>
        <c:lblOffset val="100"/>
      </c:catAx>
      <c:valAx>
        <c:axId val="64602112"/>
        <c:scaling>
          <c:orientation val="minMax"/>
        </c:scaling>
        <c:axPos val="l"/>
        <c:majorGridlines/>
        <c:title>
          <c:tx>
            <c:rich>
              <a:bodyPr rot="-5400000" vert="horz"/>
              <a:lstStyle/>
              <a:p>
                <a:pPr>
                  <a:defRPr/>
                </a:pPr>
                <a:r>
                  <a:rPr lang="ru-RU"/>
                  <a:t>человек</a:t>
                </a:r>
              </a:p>
            </c:rich>
          </c:tx>
        </c:title>
        <c:numFmt formatCode="0.0" sourceLinked="1"/>
        <c:tickLblPos val="nextTo"/>
        <c:crossAx val="64588032"/>
        <c:crosses val="autoZero"/>
        <c:crossBetween val="between"/>
      </c:valAx>
    </c:plotArea>
    <c:legend>
      <c:legendPos val="b"/>
    </c:legend>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v>рождаемость</c:v>
          </c:tx>
          <c:cat>
            <c:numRef>
              <c:f>демография!$D$22:$K$22</c:f>
              <c:numCache>
                <c:formatCode>General</c:formatCode>
                <c:ptCount val="8"/>
                <c:pt idx="0">
                  <c:v>2003</c:v>
                </c:pt>
                <c:pt idx="1">
                  <c:v>2004</c:v>
                </c:pt>
                <c:pt idx="2">
                  <c:v>2005</c:v>
                </c:pt>
                <c:pt idx="3">
                  <c:v>2006</c:v>
                </c:pt>
                <c:pt idx="4">
                  <c:v>2007</c:v>
                </c:pt>
                <c:pt idx="5">
                  <c:v>2008</c:v>
                </c:pt>
                <c:pt idx="6">
                  <c:v>2009</c:v>
                </c:pt>
                <c:pt idx="7">
                  <c:v>2010</c:v>
                </c:pt>
              </c:numCache>
            </c:numRef>
          </c:cat>
          <c:val>
            <c:numRef>
              <c:f>демография!$D$23:$K$23</c:f>
              <c:numCache>
                <c:formatCode>0.0</c:formatCode>
                <c:ptCount val="8"/>
                <c:pt idx="0">
                  <c:v>10.961634280020126</c:v>
                </c:pt>
                <c:pt idx="1">
                  <c:v>9.9453008453505589</c:v>
                </c:pt>
                <c:pt idx="2">
                  <c:v>12.481278082875429</c:v>
                </c:pt>
                <c:pt idx="3">
                  <c:v>9.9552015928322568</c:v>
                </c:pt>
                <c:pt idx="4">
                  <c:v>7.9880179730404395</c:v>
                </c:pt>
                <c:pt idx="5">
                  <c:v>11.41439205955335</c:v>
                </c:pt>
                <c:pt idx="6">
                  <c:v>11.988011988011968</c:v>
                </c:pt>
                <c:pt idx="7">
                  <c:v>10.4425658876181</c:v>
                </c:pt>
              </c:numCache>
            </c:numRef>
          </c:val>
        </c:ser>
        <c:ser>
          <c:idx val="1"/>
          <c:order val="1"/>
          <c:tx>
            <c:v>смертность</c:v>
          </c:tx>
          <c:cat>
            <c:numRef>
              <c:f>демография!$D$22:$K$22</c:f>
              <c:numCache>
                <c:formatCode>General</c:formatCode>
                <c:ptCount val="8"/>
                <c:pt idx="0">
                  <c:v>2003</c:v>
                </c:pt>
                <c:pt idx="1">
                  <c:v>2004</c:v>
                </c:pt>
                <c:pt idx="2">
                  <c:v>2005</c:v>
                </c:pt>
                <c:pt idx="3">
                  <c:v>2006</c:v>
                </c:pt>
                <c:pt idx="4">
                  <c:v>2007</c:v>
                </c:pt>
                <c:pt idx="5">
                  <c:v>2008</c:v>
                </c:pt>
                <c:pt idx="6">
                  <c:v>2009</c:v>
                </c:pt>
                <c:pt idx="7">
                  <c:v>2010</c:v>
                </c:pt>
              </c:numCache>
            </c:numRef>
          </c:cat>
          <c:val>
            <c:numRef>
              <c:f>демография!$D$24:$K$24</c:f>
              <c:numCache>
                <c:formatCode>0.0</c:formatCode>
                <c:ptCount val="8"/>
                <c:pt idx="0">
                  <c:v>-18.933731938216226</c:v>
                </c:pt>
                <c:pt idx="1">
                  <c:v>-11.437095972153148</c:v>
                </c:pt>
                <c:pt idx="2">
                  <c:v>-17.973040439340789</c:v>
                </c:pt>
                <c:pt idx="3">
                  <c:v>-11.448481831757094</c:v>
                </c:pt>
                <c:pt idx="4">
                  <c:v>-24.962556165751089</c:v>
                </c:pt>
                <c:pt idx="5">
                  <c:v>-17.369727047146402</c:v>
                </c:pt>
                <c:pt idx="6">
                  <c:v>-16.483516483516482</c:v>
                </c:pt>
                <c:pt idx="7">
                  <c:v>-16.907011437095974</c:v>
                </c:pt>
              </c:numCache>
            </c:numRef>
          </c:val>
        </c:ser>
        <c:axId val="64644608"/>
        <c:axId val="64646144"/>
      </c:barChart>
      <c:lineChart>
        <c:grouping val="standard"/>
        <c:ser>
          <c:idx val="2"/>
          <c:order val="2"/>
          <c:tx>
            <c:v>коэффициент естественного прироста</c:v>
          </c:tx>
          <c:val>
            <c:numRef>
              <c:f>демография!$D$25:$K$25</c:f>
              <c:numCache>
                <c:formatCode>0.0</c:formatCode>
                <c:ptCount val="8"/>
                <c:pt idx="0">
                  <c:v>-7.9720976581963106</c:v>
                </c:pt>
                <c:pt idx="1">
                  <c:v>-1.491795126802586</c:v>
                </c:pt>
                <c:pt idx="2">
                  <c:v>-5.4917623564653084</c:v>
                </c:pt>
                <c:pt idx="3">
                  <c:v>-1.4932802389248412</c:v>
                </c:pt>
                <c:pt idx="4">
                  <c:v>-16.974538192710927</c:v>
                </c:pt>
                <c:pt idx="5">
                  <c:v>-5.9553349875930515</c:v>
                </c:pt>
                <c:pt idx="6">
                  <c:v>-4.4955044955044974</c:v>
                </c:pt>
                <c:pt idx="7">
                  <c:v>-6.4644455494778645</c:v>
                </c:pt>
              </c:numCache>
            </c:numRef>
          </c:val>
        </c:ser>
        <c:marker val="1"/>
        <c:axId val="64644608"/>
        <c:axId val="64646144"/>
      </c:lineChart>
      <c:catAx>
        <c:axId val="64644608"/>
        <c:scaling>
          <c:orientation val="minMax"/>
        </c:scaling>
        <c:axPos val="b"/>
        <c:numFmt formatCode="General" sourceLinked="1"/>
        <c:tickLblPos val="nextTo"/>
        <c:txPr>
          <a:bodyPr rot="-2700000" vert="horz"/>
          <a:lstStyle/>
          <a:p>
            <a:pPr>
              <a:defRPr/>
            </a:pPr>
            <a:endParaRPr lang="ru-RU"/>
          </a:p>
        </c:txPr>
        <c:crossAx val="64646144"/>
        <c:crosses val="autoZero"/>
        <c:auto val="1"/>
        <c:lblAlgn val="ctr"/>
        <c:lblOffset val="100"/>
      </c:catAx>
      <c:valAx>
        <c:axId val="64646144"/>
        <c:scaling>
          <c:orientation val="minMax"/>
        </c:scaling>
        <c:axPos val="l"/>
        <c:majorGridlines/>
        <c:title>
          <c:tx>
            <c:rich>
              <a:bodyPr rot="-5400000" vert="horz"/>
              <a:lstStyle/>
              <a:p>
                <a:pPr>
                  <a:defRPr/>
                </a:pPr>
                <a:r>
                  <a:rPr lang="ru-RU"/>
                  <a:t>промилле</a:t>
                </a:r>
              </a:p>
            </c:rich>
          </c:tx>
        </c:title>
        <c:numFmt formatCode="0.0" sourceLinked="1"/>
        <c:tickLblPos val="nextTo"/>
        <c:crossAx val="64644608"/>
        <c:crosses val="autoZero"/>
        <c:crossBetween val="between"/>
      </c:valAx>
    </c:plotArea>
    <c:legend>
      <c:legendPos val="b"/>
    </c:legend>
    <c:plotVisOnly val="1"/>
    <c:dispBlanksAs val="gap"/>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демография!$C$27</c:f>
              <c:strCache>
                <c:ptCount val="1"/>
                <c:pt idx="0">
                  <c:v>миграционный приток</c:v>
                </c:pt>
              </c:strCache>
            </c:strRef>
          </c:tx>
          <c:cat>
            <c:numRef>
              <c:f>демография!$D$22:$K$22</c:f>
              <c:numCache>
                <c:formatCode>General</c:formatCode>
                <c:ptCount val="8"/>
                <c:pt idx="0">
                  <c:v>2003</c:v>
                </c:pt>
                <c:pt idx="1">
                  <c:v>2004</c:v>
                </c:pt>
                <c:pt idx="2">
                  <c:v>2005</c:v>
                </c:pt>
                <c:pt idx="3">
                  <c:v>2006</c:v>
                </c:pt>
                <c:pt idx="4">
                  <c:v>2007</c:v>
                </c:pt>
                <c:pt idx="5">
                  <c:v>2008</c:v>
                </c:pt>
                <c:pt idx="6">
                  <c:v>2009</c:v>
                </c:pt>
                <c:pt idx="7">
                  <c:v>2010</c:v>
                </c:pt>
              </c:numCache>
            </c:numRef>
          </c:cat>
          <c:val>
            <c:numRef>
              <c:f>демография!$D$27:$K$27</c:f>
              <c:numCache>
                <c:formatCode>0.0</c:formatCode>
                <c:ptCount val="8"/>
                <c:pt idx="0">
                  <c:v>23.916292974588789</c:v>
                </c:pt>
                <c:pt idx="1">
                  <c:v>26.852312282446526</c:v>
                </c:pt>
                <c:pt idx="2">
                  <c:v>18.971542685970434</c:v>
                </c:pt>
                <c:pt idx="3">
                  <c:v>22.399203583872573</c:v>
                </c:pt>
                <c:pt idx="4">
                  <c:v>40.938592111832257</c:v>
                </c:pt>
                <c:pt idx="5">
                  <c:v>32.754342431761785</c:v>
                </c:pt>
                <c:pt idx="6">
                  <c:v>38.961038961038959</c:v>
                </c:pt>
                <c:pt idx="7">
                  <c:v>40.775733465937343</c:v>
                </c:pt>
              </c:numCache>
            </c:numRef>
          </c:val>
        </c:ser>
        <c:ser>
          <c:idx val="1"/>
          <c:order val="1"/>
          <c:tx>
            <c:strRef>
              <c:f>демография!$C$28</c:f>
              <c:strCache>
                <c:ptCount val="1"/>
                <c:pt idx="0">
                  <c:v>миграционный отток</c:v>
                </c:pt>
              </c:strCache>
            </c:strRef>
          </c:tx>
          <c:cat>
            <c:numRef>
              <c:f>демография!$D$22:$K$22</c:f>
              <c:numCache>
                <c:formatCode>General</c:formatCode>
                <c:ptCount val="8"/>
                <c:pt idx="0">
                  <c:v>2003</c:v>
                </c:pt>
                <c:pt idx="1">
                  <c:v>2004</c:v>
                </c:pt>
                <c:pt idx="2">
                  <c:v>2005</c:v>
                </c:pt>
                <c:pt idx="3">
                  <c:v>2006</c:v>
                </c:pt>
                <c:pt idx="4">
                  <c:v>2007</c:v>
                </c:pt>
                <c:pt idx="5">
                  <c:v>2008</c:v>
                </c:pt>
                <c:pt idx="6">
                  <c:v>2009</c:v>
                </c:pt>
                <c:pt idx="7">
                  <c:v>2010</c:v>
                </c:pt>
              </c:numCache>
            </c:numRef>
          </c:cat>
          <c:val>
            <c:numRef>
              <c:f>демография!$D$28:$K$28</c:f>
              <c:numCache>
                <c:formatCode>0.0</c:formatCode>
                <c:ptCount val="8"/>
                <c:pt idx="0">
                  <c:v>-18.933731938216226</c:v>
                </c:pt>
                <c:pt idx="1">
                  <c:v>-20.387866732968671</c:v>
                </c:pt>
                <c:pt idx="2">
                  <c:v>-13.479780329505999</c:v>
                </c:pt>
                <c:pt idx="3">
                  <c:v>-19.412643106022589</c:v>
                </c:pt>
                <c:pt idx="4">
                  <c:v>-14.4782825761358</c:v>
                </c:pt>
                <c:pt idx="5">
                  <c:v>-18.858560794044731</c:v>
                </c:pt>
                <c:pt idx="6">
                  <c:v>-24.475524475523823</c:v>
                </c:pt>
                <c:pt idx="7">
                  <c:v>-34.311287916459094</c:v>
                </c:pt>
              </c:numCache>
            </c:numRef>
          </c:val>
        </c:ser>
        <c:axId val="64680704"/>
        <c:axId val="64682240"/>
      </c:barChart>
      <c:lineChart>
        <c:grouping val="standard"/>
        <c:ser>
          <c:idx val="2"/>
          <c:order val="2"/>
          <c:tx>
            <c:strRef>
              <c:f>демография!$C$29</c:f>
              <c:strCache>
                <c:ptCount val="1"/>
                <c:pt idx="0">
                  <c:v>коэффициент миграционного прироста</c:v>
                </c:pt>
              </c:strCache>
            </c:strRef>
          </c:tx>
          <c:val>
            <c:numRef>
              <c:f>демография!$D$29:$K$29</c:f>
              <c:numCache>
                <c:formatCode>0.0</c:formatCode>
                <c:ptCount val="8"/>
                <c:pt idx="0">
                  <c:v>4.9825610363726938</c:v>
                </c:pt>
                <c:pt idx="1">
                  <c:v>6.4644455494778645</c:v>
                </c:pt>
                <c:pt idx="2">
                  <c:v>5.4917623564653084</c:v>
                </c:pt>
                <c:pt idx="3">
                  <c:v>2.9865604778496788</c:v>
                </c:pt>
                <c:pt idx="4">
                  <c:v>26.460309535695952</c:v>
                </c:pt>
                <c:pt idx="5">
                  <c:v>13.895781637717176</c:v>
                </c:pt>
                <c:pt idx="6">
                  <c:v>14.485514485514482</c:v>
                </c:pt>
                <c:pt idx="7">
                  <c:v>6.4644455494778645</c:v>
                </c:pt>
              </c:numCache>
            </c:numRef>
          </c:val>
        </c:ser>
        <c:marker val="1"/>
        <c:axId val="64680704"/>
        <c:axId val="64682240"/>
      </c:lineChart>
      <c:catAx>
        <c:axId val="64680704"/>
        <c:scaling>
          <c:orientation val="minMax"/>
        </c:scaling>
        <c:axPos val="b"/>
        <c:numFmt formatCode="General" sourceLinked="1"/>
        <c:tickLblPos val="nextTo"/>
        <c:txPr>
          <a:bodyPr rot="-2700000"/>
          <a:lstStyle/>
          <a:p>
            <a:pPr>
              <a:defRPr/>
            </a:pPr>
            <a:endParaRPr lang="ru-RU"/>
          </a:p>
        </c:txPr>
        <c:crossAx val="64682240"/>
        <c:crosses val="autoZero"/>
        <c:auto val="1"/>
        <c:lblAlgn val="ctr"/>
        <c:lblOffset val="100"/>
      </c:catAx>
      <c:valAx>
        <c:axId val="64682240"/>
        <c:scaling>
          <c:orientation val="minMax"/>
        </c:scaling>
        <c:axPos val="l"/>
        <c:majorGridlines/>
        <c:title>
          <c:tx>
            <c:rich>
              <a:bodyPr rot="-5400000" vert="horz"/>
              <a:lstStyle/>
              <a:p>
                <a:pPr>
                  <a:defRPr/>
                </a:pPr>
                <a:r>
                  <a:rPr lang="ru-RU"/>
                  <a:t>промилле</a:t>
                </a:r>
              </a:p>
            </c:rich>
          </c:tx>
        </c:title>
        <c:numFmt formatCode="0.0" sourceLinked="1"/>
        <c:tickLblPos val="nextTo"/>
        <c:crossAx val="64680704"/>
        <c:crosses val="autoZero"/>
        <c:crossBetween val="between"/>
      </c:valAx>
    </c:plotArea>
    <c:legend>
      <c:legendPos val="b"/>
    </c:legend>
    <c:plotVisOnly val="1"/>
    <c:dispBlanksAs val="gap"/>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2383131055986395"/>
          <c:y val="4.0226520597968725E-2"/>
          <c:w val="0.75750020721094069"/>
          <c:h val="0.50514178934154952"/>
        </c:manualLayout>
      </c:layout>
      <c:barChart>
        <c:barDir val="col"/>
        <c:grouping val="stacked"/>
        <c:ser>
          <c:idx val="0"/>
          <c:order val="0"/>
          <c:tx>
            <c:v>промышленность</c:v>
          </c:tx>
          <c:cat>
            <c:numRef>
              <c:f>занятость!$C$3:$I$3</c:f>
              <c:numCache>
                <c:formatCode>General</c:formatCode>
                <c:ptCount val="7"/>
                <c:pt idx="0">
                  <c:v>2004</c:v>
                </c:pt>
                <c:pt idx="1">
                  <c:v>2005</c:v>
                </c:pt>
                <c:pt idx="2">
                  <c:v>2006</c:v>
                </c:pt>
                <c:pt idx="3">
                  <c:v>2007</c:v>
                </c:pt>
                <c:pt idx="4">
                  <c:v>2008</c:v>
                </c:pt>
                <c:pt idx="5">
                  <c:v>2009</c:v>
                </c:pt>
                <c:pt idx="6">
                  <c:v>2010</c:v>
                </c:pt>
              </c:numCache>
            </c:numRef>
          </c:cat>
          <c:val>
            <c:numRef>
              <c:f>занятость!$C$7:$I$7</c:f>
              <c:numCache>
                <c:formatCode>General</c:formatCode>
                <c:ptCount val="7"/>
                <c:pt idx="0">
                  <c:v>110</c:v>
                </c:pt>
                <c:pt idx="1">
                  <c:v>17</c:v>
                </c:pt>
                <c:pt idx="2">
                  <c:v>19</c:v>
                </c:pt>
                <c:pt idx="3">
                  <c:v>15</c:v>
                </c:pt>
                <c:pt idx="4">
                  <c:v>8</c:v>
                </c:pt>
                <c:pt idx="5">
                  <c:v>9</c:v>
                </c:pt>
                <c:pt idx="6">
                  <c:v>15</c:v>
                </c:pt>
              </c:numCache>
            </c:numRef>
          </c:val>
        </c:ser>
        <c:ser>
          <c:idx val="1"/>
          <c:order val="1"/>
          <c:tx>
            <c:v>строительство</c:v>
          </c:tx>
          <c:dLbls>
            <c:showVal val="1"/>
          </c:dLbls>
          <c:cat>
            <c:numRef>
              <c:f>занятость!$C$3:$I$3</c:f>
              <c:numCache>
                <c:formatCode>General</c:formatCode>
                <c:ptCount val="7"/>
                <c:pt idx="0">
                  <c:v>2004</c:v>
                </c:pt>
                <c:pt idx="1">
                  <c:v>2005</c:v>
                </c:pt>
                <c:pt idx="2">
                  <c:v>2006</c:v>
                </c:pt>
                <c:pt idx="3">
                  <c:v>2007</c:v>
                </c:pt>
                <c:pt idx="4">
                  <c:v>2008</c:v>
                </c:pt>
                <c:pt idx="5">
                  <c:v>2009</c:v>
                </c:pt>
                <c:pt idx="6">
                  <c:v>2010</c:v>
                </c:pt>
              </c:numCache>
            </c:numRef>
          </c:cat>
          <c:val>
            <c:numRef>
              <c:f>занятость!$C$8:$I$8</c:f>
              <c:numCache>
                <c:formatCode>General</c:formatCode>
                <c:ptCount val="7"/>
                <c:pt idx="0">
                  <c:v>45</c:v>
                </c:pt>
                <c:pt idx="1">
                  <c:v>47</c:v>
                </c:pt>
                <c:pt idx="2">
                  <c:v>43</c:v>
                </c:pt>
                <c:pt idx="3">
                  <c:v>56</c:v>
                </c:pt>
                <c:pt idx="4">
                  <c:v>60</c:v>
                </c:pt>
                <c:pt idx="5">
                  <c:v>68</c:v>
                </c:pt>
                <c:pt idx="6">
                  <c:v>71</c:v>
                </c:pt>
              </c:numCache>
            </c:numRef>
          </c:val>
        </c:ser>
        <c:ser>
          <c:idx val="2"/>
          <c:order val="2"/>
          <c:tx>
            <c:v>сельское хозяйство</c:v>
          </c:tx>
          <c:dLbls>
            <c:showVal val="1"/>
          </c:dLbls>
          <c:cat>
            <c:numRef>
              <c:f>занятость!$C$3:$I$3</c:f>
              <c:numCache>
                <c:formatCode>General</c:formatCode>
                <c:ptCount val="7"/>
                <c:pt idx="0">
                  <c:v>2004</c:v>
                </c:pt>
                <c:pt idx="1">
                  <c:v>2005</c:v>
                </c:pt>
                <c:pt idx="2">
                  <c:v>2006</c:v>
                </c:pt>
                <c:pt idx="3">
                  <c:v>2007</c:v>
                </c:pt>
                <c:pt idx="4">
                  <c:v>2008</c:v>
                </c:pt>
                <c:pt idx="5">
                  <c:v>2009</c:v>
                </c:pt>
                <c:pt idx="6">
                  <c:v>2010</c:v>
                </c:pt>
              </c:numCache>
            </c:numRef>
          </c:cat>
          <c:val>
            <c:numRef>
              <c:f>занятость!$C$9:$I$9</c:f>
              <c:numCache>
                <c:formatCode>General</c:formatCode>
                <c:ptCount val="7"/>
                <c:pt idx="0">
                  <c:v>434</c:v>
                </c:pt>
                <c:pt idx="1">
                  <c:v>426</c:v>
                </c:pt>
                <c:pt idx="2">
                  <c:v>431</c:v>
                </c:pt>
                <c:pt idx="3">
                  <c:v>427</c:v>
                </c:pt>
                <c:pt idx="4">
                  <c:v>439</c:v>
                </c:pt>
                <c:pt idx="5">
                  <c:v>433</c:v>
                </c:pt>
                <c:pt idx="6">
                  <c:v>425</c:v>
                </c:pt>
              </c:numCache>
            </c:numRef>
          </c:val>
        </c:ser>
        <c:ser>
          <c:idx val="3"/>
          <c:order val="3"/>
          <c:tx>
            <c:v>сфера обслуживания</c:v>
          </c:tx>
          <c:dLbls>
            <c:showVal val="1"/>
          </c:dLbls>
          <c:cat>
            <c:numRef>
              <c:f>занятость!$C$3:$I$3</c:f>
              <c:numCache>
                <c:formatCode>General</c:formatCode>
                <c:ptCount val="7"/>
                <c:pt idx="0">
                  <c:v>2004</c:v>
                </c:pt>
                <c:pt idx="1">
                  <c:v>2005</c:v>
                </c:pt>
                <c:pt idx="2">
                  <c:v>2006</c:v>
                </c:pt>
                <c:pt idx="3">
                  <c:v>2007</c:v>
                </c:pt>
                <c:pt idx="4">
                  <c:v>2008</c:v>
                </c:pt>
                <c:pt idx="5">
                  <c:v>2009</c:v>
                </c:pt>
                <c:pt idx="6">
                  <c:v>2010</c:v>
                </c:pt>
              </c:numCache>
            </c:numRef>
          </c:cat>
          <c:val>
            <c:numRef>
              <c:f>занятость!$C$11:$I$11</c:f>
              <c:numCache>
                <c:formatCode>General</c:formatCode>
                <c:ptCount val="7"/>
                <c:pt idx="0">
                  <c:v>129</c:v>
                </c:pt>
                <c:pt idx="1">
                  <c:v>131</c:v>
                </c:pt>
                <c:pt idx="2">
                  <c:v>150</c:v>
                </c:pt>
                <c:pt idx="3">
                  <c:v>148</c:v>
                </c:pt>
                <c:pt idx="4">
                  <c:v>146</c:v>
                </c:pt>
                <c:pt idx="5">
                  <c:v>138</c:v>
                </c:pt>
                <c:pt idx="6">
                  <c:v>152</c:v>
                </c:pt>
              </c:numCache>
            </c:numRef>
          </c:val>
        </c:ser>
        <c:ser>
          <c:idx val="4"/>
          <c:order val="4"/>
          <c:tx>
            <c:v>другие сектора сферы услуг</c:v>
          </c:tx>
          <c:dLbls>
            <c:showVal val="1"/>
          </c:dLbls>
          <c:cat>
            <c:numRef>
              <c:f>занятость!$C$3:$I$3</c:f>
              <c:numCache>
                <c:formatCode>General</c:formatCode>
                <c:ptCount val="7"/>
                <c:pt idx="0">
                  <c:v>2004</c:v>
                </c:pt>
                <c:pt idx="1">
                  <c:v>2005</c:v>
                </c:pt>
                <c:pt idx="2">
                  <c:v>2006</c:v>
                </c:pt>
                <c:pt idx="3">
                  <c:v>2007</c:v>
                </c:pt>
                <c:pt idx="4">
                  <c:v>2008</c:v>
                </c:pt>
                <c:pt idx="5">
                  <c:v>2009</c:v>
                </c:pt>
                <c:pt idx="6">
                  <c:v>2010</c:v>
                </c:pt>
              </c:numCache>
            </c:numRef>
          </c:cat>
          <c:val>
            <c:numRef>
              <c:f>занятость!$C$12:$I$12</c:f>
              <c:numCache>
                <c:formatCode>General</c:formatCode>
                <c:ptCount val="7"/>
                <c:pt idx="0">
                  <c:v>219</c:v>
                </c:pt>
                <c:pt idx="1">
                  <c:v>318</c:v>
                </c:pt>
                <c:pt idx="2">
                  <c:v>284</c:v>
                </c:pt>
                <c:pt idx="3">
                  <c:v>281</c:v>
                </c:pt>
                <c:pt idx="4">
                  <c:v>285</c:v>
                </c:pt>
                <c:pt idx="5">
                  <c:v>288</c:v>
                </c:pt>
                <c:pt idx="6">
                  <c:v>265</c:v>
                </c:pt>
              </c:numCache>
            </c:numRef>
          </c:val>
        </c:ser>
        <c:overlap val="100"/>
        <c:axId val="64773504"/>
        <c:axId val="64812160"/>
      </c:barChart>
      <c:lineChart>
        <c:grouping val="standard"/>
        <c:ser>
          <c:idx val="5"/>
          <c:order val="5"/>
          <c:tx>
            <c:v>% занятого населения от всего населения (по вспомогательной оси)</c:v>
          </c:tx>
          <c:val>
            <c:numRef>
              <c:f>занятость!$K$5:$Q$5</c:f>
              <c:numCache>
                <c:formatCode>0.0</c:formatCode>
                <c:ptCount val="7"/>
                <c:pt idx="0">
                  <c:v>46.593734460467424</c:v>
                </c:pt>
                <c:pt idx="1">
                  <c:v>46.879680479279735</c:v>
                </c:pt>
                <c:pt idx="2">
                  <c:v>49.676455948232963</c:v>
                </c:pt>
                <c:pt idx="3">
                  <c:v>46.280579131303043</c:v>
                </c:pt>
                <c:pt idx="4">
                  <c:v>46.550868486351995</c:v>
                </c:pt>
                <c:pt idx="5">
                  <c:v>46.753246753245264</c:v>
                </c:pt>
                <c:pt idx="6">
                  <c:v>46.14619592242763</c:v>
                </c:pt>
              </c:numCache>
            </c:numRef>
          </c:val>
        </c:ser>
        <c:marker val="1"/>
        <c:axId val="82560128"/>
        <c:axId val="64814080"/>
      </c:lineChart>
      <c:catAx>
        <c:axId val="64773504"/>
        <c:scaling>
          <c:orientation val="minMax"/>
        </c:scaling>
        <c:axPos val="b"/>
        <c:numFmt formatCode="General" sourceLinked="1"/>
        <c:tickLblPos val="nextTo"/>
        <c:crossAx val="64812160"/>
        <c:crosses val="autoZero"/>
        <c:auto val="1"/>
        <c:lblAlgn val="ctr"/>
        <c:lblOffset val="100"/>
      </c:catAx>
      <c:valAx>
        <c:axId val="64812160"/>
        <c:scaling>
          <c:orientation val="minMax"/>
        </c:scaling>
        <c:axPos val="l"/>
        <c:majorGridlines/>
        <c:title>
          <c:tx>
            <c:rich>
              <a:bodyPr rot="-5400000" vert="horz"/>
              <a:lstStyle/>
              <a:p>
                <a:pPr>
                  <a:defRPr/>
                </a:pPr>
                <a:r>
                  <a:rPr lang="ru-RU"/>
                  <a:t>человек</a:t>
                </a:r>
              </a:p>
            </c:rich>
          </c:tx>
        </c:title>
        <c:numFmt formatCode="General" sourceLinked="1"/>
        <c:tickLblPos val="nextTo"/>
        <c:crossAx val="64773504"/>
        <c:crosses val="autoZero"/>
        <c:crossBetween val="between"/>
      </c:valAx>
      <c:valAx>
        <c:axId val="64814080"/>
        <c:scaling>
          <c:orientation val="minMax"/>
        </c:scaling>
        <c:axPos val="r"/>
        <c:title>
          <c:tx>
            <c:rich>
              <a:bodyPr rot="-5400000" vert="horz"/>
              <a:lstStyle/>
              <a:p>
                <a:pPr>
                  <a:defRPr/>
                </a:pPr>
                <a:r>
                  <a:rPr lang="ru-RU"/>
                  <a:t>%</a:t>
                </a:r>
              </a:p>
            </c:rich>
          </c:tx>
        </c:title>
        <c:numFmt formatCode="0.0" sourceLinked="1"/>
        <c:tickLblPos val="nextTo"/>
        <c:crossAx val="82560128"/>
        <c:crosses val="max"/>
        <c:crossBetween val="between"/>
      </c:valAx>
      <c:catAx>
        <c:axId val="82560128"/>
        <c:scaling>
          <c:orientation val="minMax"/>
        </c:scaling>
        <c:delete val="1"/>
        <c:axPos val="b"/>
        <c:tickLblPos val="nextTo"/>
        <c:crossAx val="64814080"/>
        <c:crosses val="autoZero"/>
        <c:auto val="1"/>
        <c:lblAlgn val="ctr"/>
        <c:lblOffset val="100"/>
      </c:catAx>
    </c:plotArea>
    <c:legend>
      <c:legendPos val="b"/>
      <c:layout>
        <c:manualLayout>
          <c:xMode val="edge"/>
          <c:yMode val="edge"/>
          <c:x val="5.1232017050501701E-3"/>
          <c:y val="0.68052981152419489"/>
          <c:w val="0.99487676466477193"/>
          <c:h val="0.28035038407486346"/>
        </c:manualLayout>
      </c:layout>
    </c:legend>
    <c:plotVisOnly val="1"/>
    <c:dispBlanksAs val="gap"/>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0730B-882E-4969-AF2F-7059C8688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1344</TotalTime>
  <Pages>1</Pages>
  <Words>12639</Words>
  <Characters>72044</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84514</CharactersWithSpaces>
  <SharedDoc>false</SharedDoc>
  <HLinks>
    <vt:vector size="252" baseType="variant">
      <vt:variant>
        <vt:i4>1769529</vt:i4>
      </vt:variant>
      <vt:variant>
        <vt:i4>248</vt:i4>
      </vt:variant>
      <vt:variant>
        <vt:i4>0</vt:i4>
      </vt:variant>
      <vt:variant>
        <vt:i4>5</vt:i4>
      </vt:variant>
      <vt:variant>
        <vt:lpwstr/>
      </vt:variant>
      <vt:variant>
        <vt:lpwstr>_Toc309814208</vt:lpwstr>
      </vt:variant>
      <vt:variant>
        <vt:i4>1769529</vt:i4>
      </vt:variant>
      <vt:variant>
        <vt:i4>242</vt:i4>
      </vt:variant>
      <vt:variant>
        <vt:i4>0</vt:i4>
      </vt:variant>
      <vt:variant>
        <vt:i4>5</vt:i4>
      </vt:variant>
      <vt:variant>
        <vt:lpwstr/>
      </vt:variant>
      <vt:variant>
        <vt:lpwstr>_Toc309814207</vt:lpwstr>
      </vt:variant>
      <vt:variant>
        <vt:i4>1769529</vt:i4>
      </vt:variant>
      <vt:variant>
        <vt:i4>236</vt:i4>
      </vt:variant>
      <vt:variant>
        <vt:i4>0</vt:i4>
      </vt:variant>
      <vt:variant>
        <vt:i4>5</vt:i4>
      </vt:variant>
      <vt:variant>
        <vt:lpwstr/>
      </vt:variant>
      <vt:variant>
        <vt:lpwstr>_Toc309814206</vt:lpwstr>
      </vt:variant>
      <vt:variant>
        <vt:i4>1769529</vt:i4>
      </vt:variant>
      <vt:variant>
        <vt:i4>230</vt:i4>
      </vt:variant>
      <vt:variant>
        <vt:i4>0</vt:i4>
      </vt:variant>
      <vt:variant>
        <vt:i4>5</vt:i4>
      </vt:variant>
      <vt:variant>
        <vt:lpwstr/>
      </vt:variant>
      <vt:variant>
        <vt:lpwstr>_Toc309814205</vt:lpwstr>
      </vt:variant>
      <vt:variant>
        <vt:i4>1769529</vt:i4>
      </vt:variant>
      <vt:variant>
        <vt:i4>224</vt:i4>
      </vt:variant>
      <vt:variant>
        <vt:i4>0</vt:i4>
      </vt:variant>
      <vt:variant>
        <vt:i4>5</vt:i4>
      </vt:variant>
      <vt:variant>
        <vt:lpwstr/>
      </vt:variant>
      <vt:variant>
        <vt:lpwstr>_Toc309814204</vt:lpwstr>
      </vt:variant>
      <vt:variant>
        <vt:i4>1769529</vt:i4>
      </vt:variant>
      <vt:variant>
        <vt:i4>218</vt:i4>
      </vt:variant>
      <vt:variant>
        <vt:i4>0</vt:i4>
      </vt:variant>
      <vt:variant>
        <vt:i4>5</vt:i4>
      </vt:variant>
      <vt:variant>
        <vt:lpwstr/>
      </vt:variant>
      <vt:variant>
        <vt:lpwstr>_Toc309814203</vt:lpwstr>
      </vt:variant>
      <vt:variant>
        <vt:i4>1769529</vt:i4>
      </vt:variant>
      <vt:variant>
        <vt:i4>212</vt:i4>
      </vt:variant>
      <vt:variant>
        <vt:i4>0</vt:i4>
      </vt:variant>
      <vt:variant>
        <vt:i4>5</vt:i4>
      </vt:variant>
      <vt:variant>
        <vt:lpwstr/>
      </vt:variant>
      <vt:variant>
        <vt:lpwstr>_Toc309814202</vt:lpwstr>
      </vt:variant>
      <vt:variant>
        <vt:i4>1769529</vt:i4>
      </vt:variant>
      <vt:variant>
        <vt:i4>206</vt:i4>
      </vt:variant>
      <vt:variant>
        <vt:i4>0</vt:i4>
      </vt:variant>
      <vt:variant>
        <vt:i4>5</vt:i4>
      </vt:variant>
      <vt:variant>
        <vt:lpwstr/>
      </vt:variant>
      <vt:variant>
        <vt:lpwstr>_Toc309814201</vt:lpwstr>
      </vt:variant>
      <vt:variant>
        <vt:i4>1769529</vt:i4>
      </vt:variant>
      <vt:variant>
        <vt:i4>200</vt:i4>
      </vt:variant>
      <vt:variant>
        <vt:i4>0</vt:i4>
      </vt:variant>
      <vt:variant>
        <vt:i4>5</vt:i4>
      </vt:variant>
      <vt:variant>
        <vt:lpwstr/>
      </vt:variant>
      <vt:variant>
        <vt:lpwstr>_Toc309814200</vt:lpwstr>
      </vt:variant>
      <vt:variant>
        <vt:i4>1179706</vt:i4>
      </vt:variant>
      <vt:variant>
        <vt:i4>194</vt:i4>
      </vt:variant>
      <vt:variant>
        <vt:i4>0</vt:i4>
      </vt:variant>
      <vt:variant>
        <vt:i4>5</vt:i4>
      </vt:variant>
      <vt:variant>
        <vt:lpwstr/>
      </vt:variant>
      <vt:variant>
        <vt:lpwstr>_Toc309814199</vt:lpwstr>
      </vt:variant>
      <vt:variant>
        <vt:i4>1179706</vt:i4>
      </vt:variant>
      <vt:variant>
        <vt:i4>188</vt:i4>
      </vt:variant>
      <vt:variant>
        <vt:i4>0</vt:i4>
      </vt:variant>
      <vt:variant>
        <vt:i4>5</vt:i4>
      </vt:variant>
      <vt:variant>
        <vt:lpwstr/>
      </vt:variant>
      <vt:variant>
        <vt:lpwstr>_Toc309814198</vt:lpwstr>
      </vt:variant>
      <vt:variant>
        <vt:i4>1179706</vt:i4>
      </vt:variant>
      <vt:variant>
        <vt:i4>182</vt:i4>
      </vt:variant>
      <vt:variant>
        <vt:i4>0</vt:i4>
      </vt:variant>
      <vt:variant>
        <vt:i4>5</vt:i4>
      </vt:variant>
      <vt:variant>
        <vt:lpwstr/>
      </vt:variant>
      <vt:variant>
        <vt:lpwstr>_Toc309814197</vt:lpwstr>
      </vt:variant>
      <vt:variant>
        <vt:i4>1179706</vt:i4>
      </vt:variant>
      <vt:variant>
        <vt:i4>176</vt:i4>
      </vt:variant>
      <vt:variant>
        <vt:i4>0</vt:i4>
      </vt:variant>
      <vt:variant>
        <vt:i4>5</vt:i4>
      </vt:variant>
      <vt:variant>
        <vt:lpwstr/>
      </vt:variant>
      <vt:variant>
        <vt:lpwstr>_Toc309814196</vt:lpwstr>
      </vt:variant>
      <vt:variant>
        <vt:i4>1179706</vt:i4>
      </vt:variant>
      <vt:variant>
        <vt:i4>170</vt:i4>
      </vt:variant>
      <vt:variant>
        <vt:i4>0</vt:i4>
      </vt:variant>
      <vt:variant>
        <vt:i4>5</vt:i4>
      </vt:variant>
      <vt:variant>
        <vt:lpwstr/>
      </vt:variant>
      <vt:variant>
        <vt:lpwstr>_Toc309814195</vt:lpwstr>
      </vt:variant>
      <vt:variant>
        <vt:i4>1179706</vt:i4>
      </vt:variant>
      <vt:variant>
        <vt:i4>164</vt:i4>
      </vt:variant>
      <vt:variant>
        <vt:i4>0</vt:i4>
      </vt:variant>
      <vt:variant>
        <vt:i4>5</vt:i4>
      </vt:variant>
      <vt:variant>
        <vt:lpwstr/>
      </vt:variant>
      <vt:variant>
        <vt:lpwstr>_Toc309814194</vt:lpwstr>
      </vt:variant>
      <vt:variant>
        <vt:i4>1179706</vt:i4>
      </vt:variant>
      <vt:variant>
        <vt:i4>158</vt:i4>
      </vt:variant>
      <vt:variant>
        <vt:i4>0</vt:i4>
      </vt:variant>
      <vt:variant>
        <vt:i4>5</vt:i4>
      </vt:variant>
      <vt:variant>
        <vt:lpwstr/>
      </vt:variant>
      <vt:variant>
        <vt:lpwstr>_Toc309814193</vt:lpwstr>
      </vt:variant>
      <vt:variant>
        <vt:i4>1179706</vt:i4>
      </vt:variant>
      <vt:variant>
        <vt:i4>152</vt:i4>
      </vt:variant>
      <vt:variant>
        <vt:i4>0</vt:i4>
      </vt:variant>
      <vt:variant>
        <vt:i4>5</vt:i4>
      </vt:variant>
      <vt:variant>
        <vt:lpwstr/>
      </vt:variant>
      <vt:variant>
        <vt:lpwstr>_Toc309814192</vt:lpwstr>
      </vt:variant>
      <vt:variant>
        <vt:i4>1179706</vt:i4>
      </vt:variant>
      <vt:variant>
        <vt:i4>146</vt:i4>
      </vt:variant>
      <vt:variant>
        <vt:i4>0</vt:i4>
      </vt:variant>
      <vt:variant>
        <vt:i4>5</vt:i4>
      </vt:variant>
      <vt:variant>
        <vt:lpwstr/>
      </vt:variant>
      <vt:variant>
        <vt:lpwstr>_Toc309814191</vt:lpwstr>
      </vt:variant>
      <vt:variant>
        <vt:i4>1179706</vt:i4>
      </vt:variant>
      <vt:variant>
        <vt:i4>140</vt:i4>
      </vt:variant>
      <vt:variant>
        <vt:i4>0</vt:i4>
      </vt:variant>
      <vt:variant>
        <vt:i4>5</vt:i4>
      </vt:variant>
      <vt:variant>
        <vt:lpwstr/>
      </vt:variant>
      <vt:variant>
        <vt:lpwstr>_Toc309814190</vt:lpwstr>
      </vt:variant>
      <vt:variant>
        <vt:i4>1245242</vt:i4>
      </vt:variant>
      <vt:variant>
        <vt:i4>134</vt:i4>
      </vt:variant>
      <vt:variant>
        <vt:i4>0</vt:i4>
      </vt:variant>
      <vt:variant>
        <vt:i4>5</vt:i4>
      </vt:variant>
      <vt:variant>
        <vt:lpwstr/>
      </vt:variant>
      <vt:variant>
        <vt:lpwstr>_Toc309814189</vt:lpwstr>
      </vt:variant>
      <vt:variant>
        <vt:i4>1245242</vt:i4>
      </vt:variant>
      <vt:variant>
        <vt:i4>128</vt:i4>
      </vt:variant>
      <vt:variant>
        <vt:i4>0</vt:i4>
      </vt:variant>
      <vt:variant>
        <vt:i4>5</vt:i4>
      </vt:variant>
      <vt:variant>
        <vt:lpwstr/>
      </vt:variant>
      <vt:variant>
        <vt:lpwstr>_Toc309814188</vt:lpwstr>
      </vt:variant>
      <vt:variant>
        <vt:i4>1245242</vt:i4>
      </vt:variant>
      <vt:variant>
        <vt:i4>122</vt:i4>
      </vt:variant>
      <vt:variant>
        <vt:i4>0</vt:i4>
      </vt:variant>
      <vt:variant>
        <vt:i4>5</vt:i4>
      </vt:variant>
      <vt:variant>
        <vt:lpwstr/>
      </vt:variant>
      <vt:variant>
        <vt:lpwstr>_Toc309814187</vt:lpwstr>
      </vt:variant>
      <vt:variant>
        <vt:i4>1245242</vt:i4>
      </vt:variant>
      <vt:variant>
        <vt:i4>116</vt:i4>
      </vt:variant>
      <vt:variant>
        <vt:i4>0</vt:i4>
      </vt:variant>
      <vt:variant>
        <vt:i4>5</vt:i4>
      </vt:variant>
      <vt:variant>
        <vt:lpwstr/>
      </vt:variant>
      <vt:variant>
        <vt:lpwstr>_Toc309814186</vt:lpwstr>
      </vt:variant>
      <vt:variant>
        <vt:i4>1245242</vt:i4>
      </vt:variant>
      <vt:variant>
        <vt:i4>110</vt:i4>
      </vt:variant>
      <vt:variant>
        <vt:i4>0</vt:i4>
      </vt:variant>
      <vt:variant>
        <vt:i4>5</vt:i4>
      </vt:variant>
      <vt:variant>
        <vt:lpwstr/>
      </vt:variant>
      <vt:variant>
        <vt:lpwstr>_Toc309814185</vt:lpwstr>
      </vt:variant>
      <vt:variant>
        <vt:i4>1245242</vt:i4>
      </vt:variant>
      <vt:variant>
        <vt:i4>104</vt:i4>
      </vt:variant>
      <vt:variant>
        <vt:i4>0</vt:i4>
      </vt:variant>
      <vt:variant>
        <vt:i4>5</vt:i4>
      </vt:variant>
      <vt:variant>
        <vt:lpwstr/>
      </vt:variant>
      <vt:variant>
        <vt:lpwstr>_Toc309814184</vt:lpwstr>
      </vt:variant>
      <vt:variant>
        <vt:i4>1245242</vt:i4>
      </vt:variant>
      <vt:variant>
        <vt:i4>98</vt:i4>
      </vt:variant>
      <vt:variant>
        <vt:i4>0</vt:i4>
      </vt:variant>
      <vt:variant>
        <vt:i4>5</vt:i4>
      </vt:variant>
      <vt:variant>
        <vt:lpwstr/>
      </vt:variant>
      <vt:variant>
        <vt:lpwstr>_Toc309814183</vt:lpwstr>
      </vt:variant>
      <vt:variant>
        <vt:i4>1245242</vt:i4>
      </vt:variant>
      <vt:variant>
        <vt:i4>92</vt:i4>
      </vt:variant>
      <vt:variant>
        <vt:i4>0</vt:i4>
      </vt:variant>
      <vt:variant>
        <vt:i4>5</vt:i4>
      </vt:variant>
      <vt:variant>
        <vt:lpwstr/>
      </vt:variant>
      <vt:variant>
        <vt:lpwstr>_Toc309814182</vt:lpwstr>
      </vt:variant>
      <vt:variant>
        <vt:i4>1245242</vt:i4>
      </vt:variant>
      <vt:variant>
        <vt:i4>86</vt:i4>
      </vt:variant>
      <vt:variant>
        <vt:i4>0</vt:i4>
      </vt:variant>
      <vt:variant>
        <vt:i4>5</vt:i4>
      </vt:variant>
      <vt:variant>
        <vt:lpwstr/>
      </vt:variant>
      <vt:variant>
        <vt:lpwstr>_Toc309814181</vt:lpwstr>
      </vt:variant>
      <vt:variant>
        <vt:i4>1245242</vt:i4>
      </vt:variant>
      <vt:variant>
        <vt:i4>80</vt:i4>
      </vt:variant>
      <vt:variant>
        <vt:i4>0</vt:i4>
      </vt:variant>
      <vt:variant>
        <vt:i4>5</vt:i4>
      </vt:variant>
      <vt:variant>
        <vt:lpwstr/>
      </vt:variant>
      <vt:variant>
        <vt:lpwstr>_Toc309814180</vt:lpwstr>
      </vt:variant>
      <vt:variant>
        <vt:i4>1835066</vt:i4>
      </vt:variant>
      <vt:variant>
        <vt:i4>74</vt:i4>
      </vt:variant>
      <vt:variant>
        <vt:i4>0</vt:i4>
      </vt:variant>
      <vt:variant>
        <vt:i4>5</vt:i4>
      </vt:variant>
      <vt:variant>
        <vt:lpwstr/>
      </vt:variant>
      <vt:variant>
        <vt:lpwstr>_Toc309814179</vt:lpwstr>
      </vt:variant>
      <vt:variant>
        <vt:i4>1835066</vt:i4>
      </vt:variant>
      <vt:variant>
        <vt:i4>68</vt:i4>
      </vt:variant>
      <vt:variant>
        <vt:i4>0</vt:i4>
      </vt:variant>
      <vt:variant>
        <vt:i4>5</vt:i4>
      </vt:variant>
      <vt:variant>
        <vt:lpwstr/>
      </vt:variant>
      <vt:variant>
        <vt:lpwstr>_Toc309814178</vt:lpwstr>
      </vt:variant>
      <vt:variant>
        <vt:i4>1835066</vt:i4>
      </vt:variant>
      <vt:variant>
        <vt:i4>62</vt:i4>
      </vt:variant>
      <vt:variant>
        <vt:i4>0</vt:i4>
      </vt:variant>
      <vt:variant>
        <vt:i4>5</vt:i4>
      </vt:variant>
      <vt:variant>
        <vt:lpwstr/>
      </vt:variant>
      <vt:variant>
        <vt:lpwstr>_Toc309814177</vt:lpwstr>
      </vt:variant>
      <vt:variant>
        <vt:i4>1835066</vt:i4>
      </vt:variant>
      <vt:variant>
        <vt:i4>56</vt:i4>
      </vt:variant>
      <vt:variant>
        <vt:i4>0</vt:i4>
      </vt:variant>
      <vt:variant>
        <vt:i4>5</vt:i4>
      </vt:variant>
      <vt:variant>
        <vt:lpwstr/>
      </vt:variant>
      <vt:variant>
        <vt:lpwstr>_Toc309814176</vt:lpwstr>
      </vt:variant>
      <vt:variant>
        <vt:i4>1835066</vt:i4>
      </vt:variant>
      <vt:variant>
        <vt:i4>50</vt:i4>
      </vt:variant>
      <vt:variant>
        <vt:i4>0</vt:i4>
      </vt:variant>
      <vt:variant>
        <vt:i4>5</vt:i4>
      </vt:variant>
      <vt:variant>
        <vt:lpwstr/>
      </vt:variant>
      <vt:variant>
        <vt:lpwstr>_Toc309814175</vt:lpwstr>
      </vt:variant>
      <vt:variant>
        <vt:i4>1835066</vt:i4>
      </vt:variant>
      <vt:variant>
        <vt:i4>44</vt:i4>
      </vt:variant>
      <vt:variant>
        <vt:i4>0</vt:i4>
      </vt:variant>
      <vt:variant>
        <vt:i4>5</vt:i4>
      </vt:variant>
      <vt:variant>
        <vt:lpwstr/>
      </vt:variant>
      <vt:variant>
        <vt:lpwstr>_Toc309814174</vt:lpwstr>
      </vt:variant>
      <vt:variant>
        <vt:i4>1835066</vt:i4>
      </vt:variant>
      <vt:variant>
        <vt:i4>38</vt:i4>
      </vt:variant>
      <vt:variant>
        <vt:i4>0</vt:i4>
      </vt:variant>
      <vt:variant>
        <vt:i4>5</vt:i4>
      </vt:variant>
      <vt:variant>
        <vt:lpwstr/>
      </vt:variant>
      <vt:variant>
        <vt:lpwstr>_Toc309814173</vt:lpwstr>
      </vt:variant>
      <vt:variant>
        <vt:i4>1835066</vt:i4>
      </vt:variant>
      <vt:variant>
        <vt:i4>32</vt:i4>
      </vt:variant>
      <vt:variant>
        <vt:i4>0</vt:i4>
      </vt:variant>
      <vt:variant>
        <vt:i4>5</vt:i4>
      </vt:variant>
      <vt:variant>
        <vt:lpwstr/>
      </vt:variant>
      <vt:variant>
        <vt:lpwstr>_Toc309814172</vt:lpwstr>
      </vt:variant>
      <vt:variant>
        <vt:i4>1835066</vt:i4>
      </vt:variant>
      <vt:variant>
        <vt:i4>26</vt:i4>
      </vt:variant>
      <vt:variant>
        <vt:i4>0</vt:i4>
      </vt:variant>
      <vt:variant>
        <vt:i4>5</vt:i4>
      </vt:variant>
      <vt:variant>
        <vt:lpwstr/>
      </vt:variant>
      <vt:variant>
        <vt:lpwstr>_Toc309814171</vt:lpwstr>
      </vt:variant>
      <vt:variant>
        <vt:i4>1835066</vt:i4>
      </vt:variant>
      <vt:variant>
        <vt:i4>20</vt:i4>
      </vt:variant>
      <vt:variant>
        <vt:i4>0</vt:i4>
      </vt:variant>
      <vt:variant>
        <vt:i4>5</vt:i4>
      </vt:variant>
      <vt:variant>
        <vt:lpwstr/>
      </vt:variant>
      <vt:variant>
        <vt:lpwstr>_Toc309814170</vt:lpwstr>
      </vt:variant>
      <vt:variant>
        <vt:i4>1900602</vt:i4>
      </vt:variant>
      <vt:variant>
        <vt:i4>14</vt:i4>
      </vt:variant>
      <vt:variant>
        <vt:i4>0</vt:i4>
      </vt:variant>
      <vt:variant>
        <vt:i4>5</vt:i4>
      </vt:variant>
      <vt:variant>
        <vt:lpwstr/>
      </vt:variant>
      <vt:variant>
        <vt:lpwstr>_Toc309814169</vt:lpwstr>
      </vt:variant>
      <vt:variant>
        <vt:i4>1900602</vt:i4>
      </vt:variant>
      <vt:variant>
        <vt:i4>8</vt:i4>
      </vt:variant>
      <vt:variant>
        <vt:i4>0</vt:i4>
      </vt:variant>
      <vt:variant>
        <vt:i4>5</vt:i4>
      </vt:variant>
      <vt:variant>
        <vt:lpwstr/>
      </vt:variant>
      <vt:variant>
        <vt:lpwstr>_Toc309814168</vt:lpwstr>
      </vt:variant>
      <vt:variant>
        <vt:i4>1900602</vt:i4>
      </vt:variant>
      <vt:variant>
        <vt:i4>2</vt:i4>
      </vt:variant>
      <vt:variant>
        <vt:i4>0</vt:i4>
      </vt:variant>
      <vt:variant>
        <vt:i4>5</vt:i4>
      </vt:variant>
      <vt:variant>
        <vt:lpwstr/>
      </vt:variant>
      <vt:variant>
        <vt:lpwstr>_Toc309814167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Тест</dc:creator>
  <cp:keywords/>
  <dc:description/>
  <cp:lastModifiedBy>-</cp:lastModifiedBy>
  <cp:revision>51</cp:revision>
  <cp:lastPrinted>2013-10-11T12:10:00Z</cp:lastPrinted>
  <dcterms:created xsi:type="dcterms:W3CDTF">2011-10-17T06:15:00Z</dcterms:created>
  <dcterms:modified xsi:type="dcterms:W3CDTF">2013-10-11T12:13:00Z</dcterms:modified>
</cp:coreProperties>
</file>